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349B" w14:textId="2790F55C" w:rsidR="001120A3" w:rsidRPr="001120A3" w:rsidRDefault="00B12C5C" w:rsidP="002039CD">
      <w:pPr>
        <w:framePr w:w="10155" w:h="1006" w:hRule="exact" w:hSpace="187" w:vSpace="187" w:wrap="notBeside" w:vAnchor="text" w:hAnchor="page" w:x="994" w:y="309"/>
        <w:bidi w:val="0"/>
        <w:spacing w:after="0"/>
        <w:jc w:val="center"/>
        <w:rPr>
          <w:rFonts w:ascii="Times New Roman" w:eastAsia="Calibri" w:hAnsi="Times New Roman" w:cs="Times New Roman"/>
          <w:b/>
          <w:bCs/>
          <w:i/>
          <w:iCs/>
          <w:color w:val="000000"/>
          <w:kern w:val="26"/>
          <w:sz w:val="32"/>
          <w:lang w:eastAsia="en-GB"/>
        </w:rPr>
      </w:pPr>
      <w:bookmarkStart w:id="0" w:name="_Hlk124529999"/>
      <w:r w:rsidRPr="00B12C5C">
        <w:rPr>
          <w:rFonts w:ascii="Times New Roman" w:eastAsia="Calibri" w:hAnsi="Times New Roman" w:cs="Times New Roman"/>
          <w:b/>
          <w:bCs/>
          <w:color w:val="000000"/>
          <w:kern w:val="26"/>
          <w:sz w:val="32"/>
          <w:lang w:eastAsia="en-GB"/>
        </w:rPr>
        <w:t>The Role of Strategic Thinking in Achieving Competitive Advantage: A Field Study in Private Universities in the Capital Sana’a, Yemen.</w:t>
      </w:r>
    </w:p>
    <w:p w14:paraId="63C1EB9C" w14:textId="77777777" w:rsidR="00B91B2D" w:rsidRDefault="00B91B2D">
      <w:pPr>
        <w:spacing w:after="0" w:line="240" w:lineRule="auto"/>
        <w:jc w:val="both"/>
        <w:rPr>
          <w:rFonts w:ascii="Simplified Arabic" w:hAnsi="Simplified Arabic" w:cs="Simplified Arabic"/>
          <w:b/>
          <w:bCs/>
          <w:color w:val="000000"/>
          <w:sz w:val="32"/>
          <w:szCs w:val="32"/>
        </w:rPr>
      </w:pPr>
    </w:p>
    <w:p w14:paraId="4D90B207" w14:textId="37E9986A" w:rsidR="00B91B2D" w:rsidRDefault="002902AA">
      <w:pPr>
        <w:bidi w:val="0"/>
        <w:spacing w:after="0"/>
        <w:ind w:left="38" w:firstLine="288"/>
        <w:jc w:val="center"/>
        <w:rPr>
          <w:rFonts w:ascii="Times New Roman" w:eastAsia="Times New Roman" w:hAnsi="Times New Roman" w:cs="Times New Roman"/>
          <w:color w:val="1A2A79"/>
          <w:sz w:val="24"/>
          <w:szCs w:val="24"/>
        </w:rPr>
      </w:pPr>
      <w:r w:rsidRPr="002902AA">
        <w:rPr>
          <w:rFonts w:ascii="Times New Roman" w:eastAsia="Times New Roman" w:hAnsi="Times New Roman" w:cs="Times New Roman"/>
          <w:b/>
          <w:bCs/>
          <w:color w:val="1A2A79"/>
          <w:sz w:val="24"/>
          <w:szCs w:val="24"/>
        </w:rPr>
        <w:t xml:space="preserve">Khaled Mohammed Nasser Hanthala </w:t>
      </w:r>
      <w:r w:rsidR="00750D29">
        <w:rPr>
          <w:rFonts w:ascii="Times New Roman" w:eastAsia="Times New Roman" w:hAnsi="Times New Roman" w:cs="Times New Roman"/>
          <w:b/>
          <w:bCs/>
          <w:color w:val="1A2A79"/>
          <w:sz w:val="24"/>
          <w:szCs w:val="24"/>
          <w:vertAlign w:val="superscript"/>
        </w:rPr>
        <w:t>1,*</w:t>
      </w:r>
      <w:r w:rsidR="00750D29">
        <w:rPr>
          <w:rFonts w:ascii="Times New Roman" w:eastAsia="Times New Roman" w:hAnsi="Times New Roman" w:cs="Times New Roman"/>
          <w:b/>
          <w:bCs/>
          <w:color w:val="1A2A79"/>
          <w:sz w:val="24"/>
          <w:szCs w:val="24"/>
        </w:rPr>
        <w:t>,</w:t>
      </w:r>
      <w:r w:rsidR="00750D29">
        <w:rPr>
          <w:rFonts w:ascii="Times New Roman" w:eastAsia="Times New Roman" w:hAnsi="Times New Roman" w:cs="Times New Roman"/>
          <w:b/>
          <w:bCs/>
          <w:sz w:val="24"/>
          <w:szCs w:val="24"/>
        </w:rPr>
        <w:t xml:space="preserve"> </w:t>
      </w:r>
      <w:r w:rsidR="000704AC" w:rsidRPr="000704AC">
        <w:rPr>
          <w:rFonts w:ascii="Times New Roman" w:eastAsia="Times New Roman" w:hAnsi="Times New Roman" w:cs="Times New Roman"/>
          <w:b/>
          <w:bCs/>
          <w:color w:val="1A2A79"/>
          <w:sz w:val="24"/>
          <w:szCs w:val="24"/>
        </w:rPr>
        <w:t xml:space="preserve">Abdu Ahmed Ali Al-Ameri </w:t>
      </w:r>
      <w:r w:rsidR="00750D29">
        <w:rPr>
          <w:rFonts w:ascii="Times New Roman" w:eastAsia="Times New Roman" w:hAnsi="Times New Roman" w:cs="Times New Roman"/>
          <w:b/>
          <w:bCs/>
          <w:color w:val="1A2A79"/>
          <w:sz w:val="24"/>
          <w:szCs w:val="24"/>
          <w:vertAlign w:val="superscript"/>
        </w:rPr>
        <w:t>2</w:t>
      </w:r>
    </w:p>
    <w:p w14:paraId="430A87EA" w14:textId="05BF9733" w:rsidR="00B91B2D" w:rsidRDefault="00750D29">
      <w:pPr>
        <w:bidi w:val="0"/>
        <w:spacing w:after="0"/>
        <w:ind w:left="38"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sidR="008319BB" w:rsidRPr="008319BB">
        <w:t xml:space="preserve"> </w:t>
      </w:r>
      <w:r w:rsidR="008319BB" w:rsidRPr="008319BB">
        <w:rPr>
          <w:rFonts w:ascii="Times New Roman" w:eastAsia="Times New Roman" w:hAnsi="Times New Roman" w:cs="Times New Roman"/>
          <w:color w:val="000000"/>
          <w:sz w:val="20"/>
          <w:szCs w:val="20"/>
        </w:rPr>
        <w:t>Center of Business Administration, - Sana'a University, Sana'a, Yemen</w:t>
      </w:r>
      <w:r>
        <w:rPr>
          <w:rFonts w:ascii="Times New Roman" w:eastAsia="Times New Roman" w:hAnsi="Times New Roman" w:cs="Times New Roman"/>
          <w:color w:val="000000"/>
          <w:sz w:val="20"/>
          <w:szCs w:val="20"/>
        </w:rPr>
        <w:t>.</w:t>
      </w:r>
    </w:p>
    <w:p w14:paraId="2CDF9BF4" w14:textId="77777777" w:rsidR="00491CEB" w:rsidRDefault="00750D29" w:rsidP="00491CEB">
      <w:pPr>
        <w:bidi w:val="0"/>
        <w:spacing w:after="0"/>
        <w:ind w:left="38" w:firstLine="288"/>
        <w:jc w:val="both"/>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Department of </w:t>
      </w:r>
      <w:r w:rsidR="00491CEB" w:rsidRPr="00491CEB">
        <w:rPr>
          <w:rFonts w:ascii="Times New Roman" w:eastAsia="Times New Roman" w:hAnsi="Times New Roman" w:cs="Times New Roman"/>
          <w:color w:val="000000"/>
          <w:sz w:val="20"/>
          <w:szCs w:val="20"/>
        </w:rPr>
        <w:t>Business Administration, University of Science &amp; Technology- Sana'a, Yemen.</w:t>
      </w:r>
    </w:p>
    <w:p w14:paraId="0A45369B" w14:textId="5CB52880" w:rsidR="00B91B2D" w:rsidRDefault="00750D29" w:rsidP="00491CEB">
      <w:pPr>
        <w:bidi w:val="0"/>
        <w:spacing w:after="0"/>
        <w:ind w:left="38" w:firstLine="288"/>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b/>
          <w:bCs/>
          <w:iCs/>
          <w:color w:val="000000"/>
          <w:sz w:val="20"/>
          <w:szCs w:val="20"/>
        </w:rPr>
        <w:t xml:space="preserve">*Corresponding author: </w:t>
      </w:r>
      <w:hyperlink r:id="rId8" w:history="1">
        <w:r w:rsidR="008319BB" w:rsidRPr="00F47351">
          <w:rPr>
            <w:rStyle w:val="Hyperlink"/>
            <w:rFonts w:ascii="Times New Roman" w:eastAsia="Times New Roman" w:hAnsi="Times New Roman" w:cs="Times New Roman"/>
            <w:b/>
            <w:bCs/>
            <w:i/>
            <w:iCs/>
            <w:sz w:val="20"/>
            <w:szCs w:val="20"/>
          </w:rPr>
          <w:t>kh78hanthala@gmail.com</w:t>
        </w:r>
      </w:hyperlink>
      <w:r>
        <w:rPr>
          <w:rFonts w:ascii="Times New Roman" w:eastAsia="Times New Roman" w:hAnsi="Times New Roman" w:cs="Times New Roman"/>
          <w:color w:val="000000"/>
        </w:rPr>
        <w:t xml:space="preserve"> </w:t>
      </w:r>
    </w:p>
    <w:p w14:paraId="1C4C8C03" w14:textId="77777777" w:rsidR="00B91B2D" w:rsidRDefault="00750D29">
      <w:pPr>
        <w:bidi w:val="0"/>
        <w:spacing w:after="0"/>
        <w:ind w:left="38" w:firstLine="288"/>
        <w:jc w:val="both"/>
        <w:rPr>
          <w:rFonts w:ascii="Times New Roman" w:eastAsia="Times New Roman" w:hAnsi="Times New Roman" w:cs="Times New Roman"/>
          <w:i/>
          <w:color w:val="000000"/>
          <w:sz w:val="16"/>
          <w:szCs w:val="16"/>
          <w:u w:val="single"/>
        </w:rPr>
      </w:pPr>
      <w:r>
        <w:rPr>
          <w:rFonts w:ascii="Times New Roman" w:eastAsia="Times New Roman" w:hAnsi="Times New Roman" w:cs="Times New Roman" w:hint="cs"/>
          <w:color w:val="000000"/>
          <w:rtl/>
        </w:rPr>
        <w:t xml:space="preserve"> </w:t>
      </w:r>
    </w:p>
    <w:tbl>
      <w:tblPr>
        <w:tblStyle w:val="10"/>
        <w:tblW w:w="10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860"/>
        <w:gridCol w:w="192"/>
        <w:gridCol w:w="44"/>
      </w:tblGrid>
      <w:tr w:rsidR="00B91B2D" w14:paraId="13EBF05E" w14:textId="77777777">
        <w:trPr>
          <w:gridAfter w:val="1"/>
          <w:wAfter w:w="44" w:type="dxa"/>
          <w:trHeight w:val="397"/>
          <w:jc w:val="center"/>
        </w:trPr>
        <w:tc>
          <w:tcPr>
            <w:tcW w:w="9982" w:type="dxa"/>
            <w:gridSpan w:val="3"/>
            <w:tcBorders>
              <w:top w:val="single" w:sz="12" w:space="0" w:color="auto"/>
            </w:tcBorders>
            <w:vAlign w:val="center"/>
          </w:tcPr>
          <w:p w14:paraId="3FA40F4E" w14:textId="77777777" w:rsidR="00B91B2D" w:rsidRDefault="00750D29">
            <w:pPr>
              <w:bidi w:val="0"/>
              <w:spacing w:before="240" w:line="360" w:lineRule="auto"/>
              <w:ind w:left="10"/>
              <w:jc w:val="center"/>
              <w:rPr>
                <w:rFonts w:ascii="Times New Roman" w:hAnsi="Times New Roman" w:cs="Times New Roman"/>
                <w:b/>
                <w:bCs/>
                <w:color w:val="000000"/>
                <w:sz w:val="24"/>
                <w:szCs w:val="24"/>
              </w:rPr>
            </w:pPr>
            <w:r>
              <w:rPr>
                <w:rFonts w:ascii="Times New Roman" w:hAnsi="Times New Roman" w:cs="Times New Roman"/>
                <w:b/>
                <w:bCs/>
                <w:sz w:val="24"/>
                <w:szCs w:val="24"/>
              </w:rPr>
              <w:t>Keywords</w:t>
            </w:r>
          </w:p>
        </w:tc>
      </w:tr>
      <w:tr w:rsidR="00B91B2D" w14:paraId="5D8B3F56" w14:textId="77777777">
        <w:trPr>
          <w:trHeight w:val="247"/>
          <w:jc w:val="center"/>
        </w:trPr>
        <w:tc>
          <w:tcPr>
            <w:tcW w:w="4930" w:type="dxa"/>
          </w:tcPr>
          <w:p w14:paraId="5D70EF22" w14:textId="25F4FFD3" w:rsidR="00B91B2D" w:rsidRDefault="00B12C5C" w:rsidP="00B12C5C">
            <w:pPr>
              <w:numPr>
                <w:ilvl w:val="0"/>
                <w:numId w:val="1"/>
              </w:numPr>
              <w:bidi w:val="0"/>
              <w:spacing w:line="259" w:lineRule="auto"/>
              <w:contextualSpacing/>
              <w:jc w:val="both"/>
              <w:rPr>
                <w:rFonts w:ascii="Times New Roman" w:eastAsia="Times New Roman" w:hAnsi="Times New Roman" w:cs="Times New Roman"/>
                <w:color w:val="000000"/>
                <w:sz w:val="20"/>
                <w:szCs w:val="20"/>
              </w:rPr>
            </w:pPr>
            <w:r w:rsidRPr="00B12C5C">
              <w:rPr>
                <w:rFonts w:ascii="Times New Roman" w:hAnsi="Times New Roman" w:cs="Times New Roman"/>
                <w:color w:val="000000"/>
                <w:sz w:val="20"/>
                <w:lang w:val="en-GB"/>
              </w:rPr>
              <w:t>Strategic Thinking</w:t>
            </w:r>
          </w:p>
        </w:tc>
        <w:tc>
          <w:tcPr>
            <w:tcW w:w="4860" w:type="dxa"/>
          </w:tcPr>
          <w:p w14:paraId="5092D2E7" w14:textId="1AB0B542" w:rsidR="00B91B2D" w:rsidRDefault="00DC1AE3" w:rsidP="00DC1AE3">
            <w:pPr>
              <w:numPr>
                <w:ilvl w:val="0"/>
                <w:numId w:val="1"/>
              </w:numPr>
              <w:bidi w:val="0"/>
              <w:spacing w:after="5" w:line="231" w:lineRule="auto"/>
              <w:contextualSpacing/>
              <w:jc w:val="both"/>
              <w:rPr>
                <w:rFonts w:ascii="Times New Roman" w:eastAsia="Times New Roman" w:hAnsi="Times New Roman" w:cs="Times New Roman"/>
                <w:color w:val="000000"/>
                <w:sz w:val="20"/>
                <w:szCs w:val="20"/>
                <w:lang w:eastAsia="zh-CN"/>
              </w:rPr>
            </w:pPr>
            <w:r w:rsidRPr="00DC1AE3">
              <w:rPr>
                <w:rFonts w:ascii="Times New Roman" w:hAnsi="Times New Roman" w:cs="Times New Roman"/>
                <w:color w:val="000000"/>
                <w:sz w:val="20"/>
                <w:lang w:val="en-GB"/>
              </w:rPr>
              <w:t>Competitive Advantage</w:t>
            </w:r>
          </w:p>
        </w:tc>
        <w:tc>
          <w:tcPr>
            <w:tcW w:w="236" w:type="dxa"/>
            <w:gridSpan w:val="2"/>
          </w:tcPr>
          <w:p w14:paraId="2BB1C2CF" w14:textId="77777777" w:rsidR="00B91B2D" w:rsidRDefault="00B91B2D">
            <w:pPr>
              <w:bidi w:val="0"/>
              <w:spacing w:after="5" w:line="231" w:lineRule="auto"/>
              <w:jc w:val="both"/>
              <w:rPr>
                <w:rFonts w:ascii="Times New Roman" w:eastAsia="Times New Roman" w:hAnsi="Times New Roman" w:cs="Times New Roman"/>
                <w:color w:val="000000"/>
                <w:sz w:val="20"/>
                <w:szCs w:val="20"/>
                <w:lang w:eastAsia="zh-CN"/>
              </w:rPr>
            </w:pPr>
          </w:p>
        </w:tc>
      </w:tr>
      <w:tr w:rsidR="00B91B2D" w14:paraId="44AA764C" w14:textId="77777777">
        <w:trPr>
          <w:trHeight w:val="247"/>
          <w:jc w:val="center"/>
        </w:trPr>
        <w:tc>
          <w:tcPr>
            <w:tcW w:w="4930" w:type="dxa"/>
          </w:tcPr>
          <w:p w14:paraId="4209B2AA" w14:textId="3D30CF83" w:rsidR="00B91B2D" w:rsidRDefault="00DC1AE3" w:rsidP="00DC1AE3">
            <w:pPr>
              <w:numPr>
                <w:ilvl w:val="0"/>
                <w:numId w:val="1"/>
              </w:numPr>
              <w:bidi w:val="0"/>
              <w:spacing w:line="259" w:lineRule="auto"/>
              <w:contextualSpacing/>
              <w:jc w:val="both"/>
              <w:rPr>
                <w:rFonts w:ascii="Times New Roman" w:eastAsia="Times New Roman" w:hAnsi="Times New Roman" w:cs="Times New Roman"/>
                <w:color w:val="000000"/>
                <w:sz w:val="20"/>
                <w:szCs w:val="20"/>
              </w:rPr>
            </w:pPr>
            <w:r w:rsidRPr="00DC1AE3">
              <w:rPr>
                <w:rFonts w:ascii="Times New Roman" w:hAnsi="Times New Roman" w:cs="Times New Roman"/>
                <w:color w:val="000000"/>
                <w:sz w:val="20"/>
                <w:lang w:val="en-GB"/>
              </w:rPr>
              <w:t>Private Universities –Yemen</w:t>
            </w:r>
          </w:p>
        </w:tc>
        <w:tc>
          <w:tcPr>
            <w:tcW w:w="4860" w:type="dxa"/>
          </w:tcPr>
          <w:p w14:paraId="0917F73B" w14:textId="352DF5C4" w:rsidR="00B91B2D" w:rsidRDefault="00B91B2D" w:rsidP="00DC1AE3">
            <w:pPr>
              <w:bidi w:val="0"/>
              <w:spacing w:after="5" w:line="231" w:lineRule="auto"/>
              <w:ind w:left="720"/>
              <w:contextualSpacing/>
              <w:jc w:val="both"/>
              <w:rPr>
                <w:rFonts w:ascii="Times New Roman" w:eastAsia="Times New Roman" w:hAnsi="Times New Roman" w:cs="Times New Roman"/>
                <w:iCs/>
                <w:color w:val="000000"/>
                <w:sz w:val="20"/>
                <w:szCs w:val="20"/>
              </w:rPr>
            </w:pPr>
          </w:p>
        </w:tc>
        <w:tc>
          <w:tcPr>
            <w:tcW w:w="236" w:type="dxa"/>
            <w:gridSpan w:val="2"/>
          </w:tcPr>
          <w:p w14:paraId="7774533E" w14:textId="77777777" w:rsidR="00B91B2D" w:rsidRDefault="00B91B2D">
            <w:pPr>
              <w:bidi w:val="0"/>
              <w:spacing w:after="5" w:line="231" w:lineRule="auto"/>
              <w:ind w:left="38" w:firstLine="288"/>
              <w:jc w:val="both"/>
              <w:rPr>
                <w:rFonts w:ascii="Times New Roman" w:eastAsia="Times New Roman" w:hAnsi="Times New Roman" w:cs="Times New Roman"/>
                <w:color w:val="000000"/>
                <w:sz w:val="20"/>
                <w:szCs w:val="20"/>
                <w:lang w:eastAsia="zh-CN"/>
              </w:rPr>
            </w:pPr>
          </w:p>
        </w:tc>
      </w:tr>
      <w:tr w:rsidR="00B91B2D" w14:paraId="5BD04F0F" w14:textId="77777777">
        <w:trPr>
          <w:trHeight w:val="355"/>
          <w:jc w:val="center"/>
        </w:trPr>
        <w:tc>
          <w:tcPr>
            <w:tcW w:w="4930" w:type="dxa"/>
          </w:tcPr>
          <w:p w14:paraId="5A89165A" w14:textId="2B6E7EA3" w:rsidR="00B91B2D" w:rsidRDefault="00B91B2D" w:rsidP="00DC1AE3">
            <w:pPr>
              <w:bidi w:val="0"/>
              <w:spacing w:line="259" w:lineRule="auto"/>
              <w:contextualSpacing/>
              <w:jc w:val="both"/>
              <w:rPr>
                <w:rFonts w:ascii="Times New Roman" w:eastAsia="Times New Roman" w:hAnsi="Times New Roman" w:cs="Times New Roman"/>
                <w:color w:val="000000"/>
                <w:sz w:val="20"/>
                <w:szCs w:val="20"/>
              </w:rPr>
            </w:pPr>
          </w:p>
        </w:tc>
        <w:tc>
          <w:tcPr>
            <w:tcW w:w="4860" w:type="dxa"/>
          </w:tcPr>
          <w:p w14:paraId="582B653E" w14:textId="75751399" w:rsidR="00B91B2D" w:rsidRDefault="00B91B2D" w:rsidP="00DC1AE3">
            <w:pPr>
              <w:bidi w:val="0"/>
              <w:spacing w:after="5" w:line="231" w:lineRule="auto"/>
              <w:ind w:left="720"/>
              <w:contextualSpacing/>
              <w:jc w:val="both"/>
              <w:rPr>
                <w:rFonts w:ascii="Times New Roman" w:eastAsia="Times New Roman" w:hAnsi="Times New Roman" w:cs="Times New Roman"/>
                <w:iCs/>
                <w:color w:val="000000"/>
                <w:sz w:val="20"/>
                <w:szCs w:val="20"/>
              </w:rPr>
            </w:pPr>
          </w:p>
        </w:tc>
        <w:tc>
          <w:tcPr>
            <w:tcW w:w="236" w:type="dxa"/>
            <w:gridSpan w:val="2"/>
          </w:tcPr>
          <w:p w14:paraId="13D7E09B" w14:textId="77777777" w:rsidR="00B91B2D" w:rsidRDefault="00B91B2D">
            <w:pPr>
              <w:bidi w:val="0"/>
              <w:spacing w:after="5" w:line="231" w:lineRule="auto"/>
              <w:ind w:left="720"/>
              <w:contextualSpacing/>
              <w:jc w:val="both"/>
              <w:rPr>
                <w:rFonts w:ascii="Times New Roman" w:eastAsia="Times New Roman" w:hAnsi="Times New Roman" w:cs="Times New Roman"/>
                <w:color w:val="000000"/>
                <w:sz w:val="20"/>
                <w:szCs w:val="20"/>
                <w:lang w:eastAsia="zh-CN"/>
              </w:rPr>
            </w:pPr>
          </w:p>
        </w:tc>
      </w:tr>
      <w:tr w:rsidR="00B91B2D" w14:paraId="4AFDFC25" w14:textId="77777777">
        <w:trPr>
          <w:gridAfter w:val="1"/>
          <w:wAfter w:w="44" w:type="dxa"/>
          <w:trHeight w:val="263"/>
          <w:jc w:val="center"/>
        </w:trPr>
        <w:tc>
          <w:tcPr>
            <w:tcW w:w="4930" w:type="dxa"/>
            <w:tcBorders>
              <w:top w:val="single" w:sz="12" w:space="0" w:color="auto"/>
            </w:tcBorders>
          </w:tcPr>
          <w:p w14:paraId="6175C77E" w14:textId="77777777" w:rsidR="00B91B2D" w:rsidRDefault="00B91B2D">
            <w:pPr>
              <w:bidi w:val="0"/>
              <w:spacing w:before="240" w:after="5" w:line="231" w:lineRule="auto"/>
              <w:jc w:val="both"/>
              <w:rPr>
                <w:rFonts w:ascii="Times New Roman" w:hAnsi="Times New Roman" w:cs="Times New Roman"/>
                <w:b/>
                <w:bCs/>
                <w:sz w:val="2"/>
                <w:szCs w:val="2"/>
                <w:lang w:bidi="ar-YE"/>
              </w:rPr>
            </w:pPr>
          </w:p>
          <w:p w14:paraId="7E730CD4" w14:textId="77777777" w:rsidR="00B91B2D" w:rsidRDefault="00750D29">
            <w:pPr>
              <w:bidi w:val="0"/>
              <w:spacing w:before="240" w:after="5" w:line="231" w:lineRule="auto"/>
              <w:ind w:firstLine="149"/>
              <w:jc w:val="both"/>
              <w:rPr>
                <w:rFonts w:ascii="Times New Roman" w:eastAsia="Times New Roman" w:hAnsi="Times New Roman" w:cs="Times New Roman"/>
                <w:color w:val="000000"/>
                <w:lang w:eastAsia="zh-CN"/>
              </w:rPr>
            </w:pPr>
            <w:r>
              <w:rPr>
                <w:rFonts w:ascii="Times New Roman" w:hAnsi="Times New Roman" w:cs="Times New Roman"/>
                <w:b/>
                <w:bCs/>
                <w:sz w:val="28"/>
                <w:szCs w:val="28"/>
                <w:lang w:bidi="ar-YE"/>
              </w:rPr>
              <w:t>Abstract</w:t>
            </w:r>
            <w:r>
              <w:rPr>
                <w:rFonts w:ascii="Times New Roman" w:hAnsi="Times New Roman" w:cs="Times New Roman"/>
                <w:b/>
                <w:bCs/>
                <w:color w:val="000000"/>
                <w:sz w:val="24"/>
                <w:szCs w:val="24"/>
              </w:rPr>
              <w:t>:</w:t>
            </w:r>
          </w:p>
        </w:tc>
        <w:tc>
          <w:tcPr>
            <w:tcW w:w="5052" w:type="dxa"/>
            <w:gridSpan w:val="2"/>
            <w:tcBorders>
              <w:top w:val="single" w:sz="12" w:space="0" w:color="auto"/>
            </w:tcBorders>
          </w:tcPr>
          <w:p w14:paraId="1EC01BFA" w14:textId="77777777" w:rsidR="00B91B2D" w:rsidRDefault="00B91B2D">
            <w:pPr>
              <w:bidi w:val="0"/>
              <w:spacing w:after="5" w:line="231" w:lineRule="auto"/>
              <w:jc w:val="both"/>
              <w:rPr>
                <w:rFonts w:ascii="Times New Roman" w:eastAsia="Times New Roman" w:hAnsi="Times New Roman" w:cs="Times New Roman"/>
                <w:color w:val="000000"/>
                <w:lang w:eastAsia="zh-CN"/>
              </w:rPr>
            </w:pPr>
          </w:p>
        </w:tc>
      </w:tr>
      <w:tr w:rsidR="00B91B2D" w14:paraId="3EDE61CA" w14:textId="77777777">
        <w:trPr>
          <w:gridAfter w:val="1"/>
          <w:wAfter w:w="44" w:type="dxa"/>
          <w:trHeight w:val="1594"/>
          <w:jc w:val="center"/>
        </w:trPr>
        <w:tc>
          <w:tcPr>
            <w:tcW w:w="9982" w:type="dxa"/>
            <w:gridSpan w:val="3"/>
          </w:tcPr>
          <w:p w14:paraId="0CBEE55F" w14:textId="04793408" w:rsidR="00B91B2D" w:rsidRDefault="00750D29" w:rsidP="001D09B0">
            <w:pPr>
              <w:bidi w:val="0"/>
              <w:spacing w:after="5" w:line="231" w:lineRule="auto"/>
              <w:ind w:firstLine="291"/>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  </w:t>
            </w:r>
            <w:r w:rsidR="00B12C5C" w:rsidRPr="00B12C5C">
              <w:rPr>
                <w:rFonts w:ascii="Times New Roman" w:eastAsia="Times New Roman" w:hAnsi="Times New Roman" w:cs="Times New Roman"/>
                <w:iCs/>
                <w:color w:val="000000"/>
                <w:sz w:val="24"/>
                <w:szCs w:val="24"/>
              </w:rPr>
              <w:t>This study aimed to investigate the role of strategic thinking dimensions (future vision, organized thinking, opportunity thinking, creative thinking, timely thinking) in achieving a competitive advantage in the private universities in the capital, Sana'a. The descriptive analytical method was used and a questionnaire was used as the main tool for data collection in this survey study. The population of the study consisted of the employees of senior leadership, including (rectors, deputies, deans, vice deans, general managers, department directors, and heads of academic and administrative departments in the Yemeni private universities in the capital Sana’a during 2025l. The study sample comprised of (335) participants. The questionnaire was distributed to all (250) participants, (242) of which were retrieved and were valid for data analysis. The data were processed and analyzed using (SPSS) program and Partial Least Square-structural Equation Modeling (PLS-SEM).The results revealed that there is a positive role of strategic thinking in achieving a competitive advantage in the Yemeni private universities. The results also found that the leaders of the private Yemeni universities have much interest in strategic thinking and its dimensions by focusing on the future vision of private universities, organized thinking, opportunity thinking, creative thinking, and timely thinking. In light of the findings, the study concluded with certain recommendations, most notably, emphasizing the importance of enhancing the capabilities and skills of senior and middle leaders of Yemeni private universities in strategic thinking for its role in achieving the goals of private universities, which as a result achieving a competitive</w:t>
            </w:r>
            <w:r w:rsidR="00B12C5C" w:rsidRPr="009E7EBE">
              <w:rPr>
                <w:sz w:val="28"/>
                <w:szCs w:val="28"/>
              </w:rPr>
              <w:t xml:space="preserve"> </w:t>
            </w:r>
            <w:r w:rsidR="00B12C5C" w:rsidRPr="00B12C5C">
              <w:rPr>
                <w:rFonts w:ascii="Times New Roman" w:eastAsia="Times New Roman" w:hAnsi="Times New Roman" w:cs="Times New Roman"/>
                <w:iCs/>
                <w:color w:val="000000"/>
                <w:sz w:val="24"/>
                <w:szCs w:val="24"/>
              </w:rPr>
              <w:t>advantage.</w:t>
            </w:r>
          </w:p>
          <w:p w14:paraId="12721D65" w14:textId="77777777" w:rsidR="00B91B2D" w:rsidRDefault="00B91B2D">
            <w:pPr>
              <w:bidi w:val="0"/>
              <w:spacing w:after="5" w:line="231" w:lineRule="auto"/>
              <w:jc w:val="both"/>
              <w:rPr>
                <w:rFonts w:ascii="Times New Roman" w:eastAsia="Times New Roman" w:hAnsi="Times New Roman" w:cs="Times New Roman"/>
                <w:iCs/>
                <w:color w:val="000000"/>
                <w:sz w:val="24"/>
                <w:szCs w:val="24"/>
              </w:rPr>
            </w:pPr>
          </w:p>
        </w:tc>
      </w:tr>
    </w:tbl>
    <w:p w14:paraId="745A61C3" w14:textId="77777777" w:rsidR="00B91B2D" w:rsidRDefault="00750D29">
      <w:pPr>
        <w:spacing w:after="0" w:line="240" w:lineRule="auto"/>
        <w:jc w:val="both"/>
        <w:rPr>
          <w:rFonts w:ascii="Simplified Arabic" w:hAnsi="Simplified Arabic" w:cs="Simplified Arabic"/>
          <w:b/>
          <w:bCs/>
          <w:color w:val="000000"/>
          <w:sz w:val="32"/>
          <w:szCs w:val="32"/>
          <w:rtl/>
        </w:rPr>
        <w:sectPr w:rsidR="00B91B2D" w:rsidSect="00394FD7">
          <w:headerReference w:type="even" r:id="rId9"/>
          <w:headerReference w:type="default" r:id="rId10"/>
          <w:footerReference w:type="even" r:id="rId11"/>
          <w:headerReference w:type="first" r:id="rId12"/>
          <w:footerReference w:type="first" r:id="rId13"/>
          <w:pgSz w:w="12240" w:h="15840"/>
          <w:pgMar w:top="1008" w:right="1080" w:bottom="1440" w:left="1080" w:header="706" w:footer="708" w:gutter="0"/>
          <w:pgNumType w:start="356"/>
          <w:cols w:space="708"/>
          <w:titlePg/>
          <w:bidi/>
          <w:rtlGutter/>
          <w:docGrid w:linePitch="360"/>
        </w:sectPr>
      </w:pPr>
      <w:r>
        <w:rPr>
          <w:noProof/>
        </w:rPr>
        <mc:AlternateContent>
          <mc:Choice Requires="wps">
            <w:drawing>
              <wp:anchor distT="0" distB="0" distL="0" distR="0" simplePos="0" relativeHeight="3" behindDoc="1" locked="0" layoutInCell="1" allowOverlap="1" wp14:anchorId="528C8C30" wp14:editId="74EAE793">
                <wp:simplePos x="0" y="0"/>
                <wp:positionH relativeFrom="page">
                  <wp:posOffset>13970</wp:posOffset>
                </wp:positionH>
                <wp:positionV relativeFrom="page">
                  <wp:posOffset>3810</wp:posOffset>
                </wp:positionV>
                <wp:extent cx="576580" cy="18309590"/>
                <wp:effectExtent l="0" t="0" r="0" b="0"/>
                <wp:wrapNone/>
                <wp:docPr id="1026" name="Rectangle 812076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18309590"/>
                        </a:xfrm>
                        <a:prstGeom prst="rect">
                          <a:avLst/>
                        </a:prstGeom>
                        <a:solidFill>
                          <a:srgbClr val="DDDDDD"/>
                        </a:solidFill>
                        <a:ln>
                          <a:noFill/>
                        </a:ln>
                      </wps:spPr>
                      <wps:bodyPr>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046828FF" id="Rectangle 812076781" o:spid="_x0000_s1026" style="position:absolute;left:0;text-align:left;margin-left:1.1pt;margin-top:.3pt;width:45.4pt;height:1441.7pt;z-index:-50331647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" fillcolor="#ddd" stroked="f">
                <w10:wrap anchorx="page" anchory="page"/>
              </v:rect>
            </w:pict>
          </mc:Fallback>
        </mc:AlternateContent>
      </w:r>
      <w:r>
        <w:rPr>
          <w:noProof/>
        </w:rPr>
        <mc:AlternateContent>
          <mc:Choice Requires="wps">
            <w:drawing>
              <wp:anchor distT="0" distB="0" distL="0" distR="0" simplePos="0" relativeHeight="2" behindDoc="1" locked="0" layoutInCell="1" allowOverlap="1" wp14:anchorId="72C2DFF2" wp14:editId="39163655">
                <wp:simplePos x="0" y="0"/>
                <wp:positionH relativeFrom="page">
                  <wp:posOffset>7181850</wp:posOffset>
                </wp:positionH>
                <wp:positionV relativeFrom="page">
                  <wp:align>top</wp:align>
                </wp:positionV>
                <wp:extent cx="576580" cy="18309590"/>
                <wp:effectExtent l="0" t="0" r="0" b="0"/>
                <wp:wrapNone/>
                <wp:docPr id="10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18309590"/>
                        </a:xfrm>
                        <a:prstGeom prst="rect">
                          <a:avLst/>
                        </a:prstGeom>
                        <a:solidFill>
                          <a:srgbClr val="DDDDDD"/>
                        </a:solidFill>
                        <a:ln>
                          <a:noFill/>
                        </a:ln>
                      </wps:spPr>
                      <wps:bodyPr>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7381544F" id="Rectangle 10" o:spid="_x0000_s1026" style="position:absolute;left:0;text-align:left;margin-left:565.5pt;margin-top:0;width:45.4pt;height:1441.7pt;z-index:-503316478;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" fillcolor="#ddd" stroked="f">
                <w10:wrap anchorx="page" anchory="page"/>
              </v:rect>
            </w:pict>
          </mc:Fallback>
        </mc:AlternateContent>
      </w:r>
      <w:bookmarkEnd w:id="0"/>
    </w:p>
    <w:p w14:paraId="3AA2E844" w14:textId="3B35A43C" w:rsidR="00FA4070" w:rsidRPr="009412B9" w:rsidRDefault="00B12C5C" w:rsidP="009412B9">
      <w:pPr>
        <w:framePr w:w="10155" w:h="1186" w:hRule="exact" w:hSpace="187" w:vSpace="187" w:wrap="notBeside" w:vAnchor="text" w:hAnchor="page" w:x="1064" w:y="309"/>
        <w:spacing w:after="0"/>
        <w:jc w:val="center"/>
        <w:rPr>
          <w:rFonts w:ascii="Simplified Arabic" w:eastAsia="Calibri" w:hAnsi="Simplified Arabic" w:cs="Simplified Arabic"/>
          <w:b/>
          <w:bCs/>
          <w:color w:val="000000"/>
          <w:kern w:val="26"/>
          <w:sz w:val="44"/>
          <w:szCs w:val="32"/>
          <w:lang w:eastAsia="en-GB"/>
        </w:rPr>
      </w:pPr>
      <w:r w:rsidRPr="00B12C5C">
        <w:rPr>
          <w:rFonts w:ascii="Simplified Arabic" w:eastAsia="Calibri" w:hAnsi="Simplified Arabic" w:cs="Simplified Arabic" w:hint="cs"/>
          <w:b/>
          <w:bCs/>
          <w:color w:val="000000"/>
          <w:kern w:val="26"/>
          <w:sz w:val="44"/>
          <w:szCs w:val="32"/>
          <w:rtl/>
          <w:lang w:eastAsia="en-GB"/>
        </w:rPr>
        <w:lastRenderedPageBreak/>
        <w:t>دور</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التفكير</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الاستراتيجي</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في</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تحقيق</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الميزة</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التنافسية</w:t>
      </w:r>
      <w:r w:rsidR="009412B9">
        <w:rPr>
          <w:rFonts w:ascii="Simplified Arabic" w:eastAsia="Calibri" w:hAnsi="Simplified Arabic" w:cs="Simplified Arabic" w:hint="cs"/>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في</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الجامعات</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الأهلية</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اليمنية</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بأمانة</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العاصمة</w:t>
      </w:r>
      <w:r w:rsidRPr="00B12C5C">
        <w:rPr>
          <w:rFonts w:ascii="Simplified Arabic" w:eastAsia="Calibri" w:hAnsi="Simplified Arabic" w:cs="Simplified Arabic"/>
          <w:b/>
          <w:bCs/>
          <w:color w:val="000000"/>
          <w:kern w:val="26"/>
          <w:sz w:val="44"/>
          <w:szCs w:val="32"/>
          <w:rtl/>
          <w:lang w:eastAsia="en-GB"/>
        </w:rPr>
        <w:t xml:space="preserve"> </w:t>
      </w:r>
      <w:r w:rsidRPr="00B12C5C">
        <w:rPr>
          <w:rFonts w:ascii="Simplified Arabic" w:eastAsia="Calibri" w:hAnsi="Simplified Arabic" w:cs="Simplified Arabic" w:hint="cs"/>
          <w:b/>
          <w:bCs/>
          <w:color w:val="000000"/>
          <w:kern w:val="26"/>
          <w:sz w:val="44"/>
          <w:szCs w:val="32"/>
          <w:rtl/>
          <w:lang w:eastAsia="en-GB"/>
        </w:rPr>
        <w:t>صنعاء</w:t>
      </w:r>
    </w:p>
    <w:p w14:paraId="4A657ECF" w14:textId="77777777" w:rsidR="00B91B2D" w:rsidRDefault="00750D29">
      <w:pPr>
        <w:spacing w:after="0" w:line="240" w:lineRule="auto"/>
        <w:jc w:val="both"/>
        <w:rPr>
          <w:rFonts w:ascii="Simplified Arabic" w:hAnsi="Simplified Arabic" w:cs="Simplified Arabic"/>
          <w:b/>
          <w:bCs/>
          <w:color w:val="000000"/>
          <w:sz w:val="32"/>
          <w:szCs w:val="32"/>
          <w:rtl/>
        </w:rPr>
      </w:pPr>
      <w:r>
        <w:rPr>
          <w:noProof/>
        </w:rPr>
        <mc:AlternateContent>
          <mc:Choice Requires="wps">
            <w:drawing>
              <wp:anchor distT="0" distB="0" distL="0" distR="0" simplePos="0" relativeHeight="5" behindDoc="1" locked="0" layoutInCell="1" allowOverlap="1" wp14:anchorId="242F389E" wp14:editId="211E9BDD">
                <wp:simplePos x="0" y="0"/>
                <wp:positionH relativeFrom="page">
                  <wp:posOffset>18530</wp:posOffset>
                </wp:positionH>
                <wp:positionV relativeFrom="page">
                  <wp:posOffset>10160</wp:posOffset>
                </wp:positionV>
                <wp:extent cx="576580" cy="18309590"/>
                <wp:effectExtent l="0" t="0" r="0" b="0"/>
                <wp:wrapNone/>
                <wp:docPr id="1028" name="Rectangle 812076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18309590"/>
                        </a:xfrm>
                        <a:prstGeom prst="rect">
                          <a:avLst/>
                        </a:prstGeom>
                        <a:solidFill>
                          <a:srgbClr val="DDDDDD"/>
                        </a:solidFill>
                        <a:ln>
                          <a:noFill/>
                        </a:ln>
                      </wps:spPr>
                      <wps:bodyPr>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5708E4B8" id="Rectangle 812076781" o:spid="_x0000_s1026" style="position:absolute;left:0;text-align:left;margin-left:1.45pt;margin-top:.8pt;width:45.4pt;height:1441.7pt;z-index:-50331647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" fillcolor="#ddd" stroked="f">
                <w10:wrap anchorx="page" anchory="page"/>
              </v:rect>
            </w:pict>
          </mc:Fallback>
        </mc:AlternateContent>
      </w:r>
      <w:r>
        <w:rPr>
          <w:noProof/>
        </w:rPr>
        <mc:AlternateContent>
          <mc:Choice Requires="wps">
            <w:drawing>
              <wp:anchor distT="0" distB="0" distL="0" distR="0" simplePos="0" relativeHeight="4" behindDoc="1" locked="0" layoutInCell="1" allowOverlap="1" wp14:anchorId="6C664BA8" wp14:editId="2B714DBD">
                <wp:simplePos x="0" y="0"/>
                <wp:positionH relativeFrom="page">
                  <wp:posOffset>7181850</wp:posOffset>
                </wp:positionH>
                <wp:positionV relativeFrom="page">
                  <wp:align>top</wp:align>
                </wp:positionV>
                <wp:extent cx="576580" cy="18309590"/>
                <wp:effectExtent l="0" t="0" r="0" b="0"/>
                <wp:wrapNone/>
                <wp:docPr id="10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580" cy="18309590"/>
                        </a:xfrm>
                        <a:prstGeom prst="rect">
                          <a:avLst/>
                        </a:prstGeom>
                        <a:solidFill>
                          <a:srgbClr val="DDDDDD"/>
                        </a:solidFill>
                        <a:ln>
                          <a:noFill/>
                        </a:ln>
                      </wps:spPr>
                      <wps:bodyPr>
                        <a:prstTxWarp prst="textNoShape">
                          <a:avLst/>
                        </a:prstTxWarp>
                      </wps:bodyPr>
                    </wps:wsp>
                  </a:graphicData>
                </a:graphic>
                <wp14:sizeRelH relativeFrom="page">
                  <wp14:pctWidth>0</wp14:pctWidth>
                </wp14:sizeRelH>
                <wp14:sizeRelV relativeFrom="margin">
                  <wp14:pctHeight>0</wp14:pctHeight>
                </wp14:sizeRelV>
              </wp:anchor>
            </w:drawing>
          </mc:Choice>
          <mc:Fallback>
            <w:pict>
              <v:rect w14:anchorId="48DEF82C" id="Rectangle 10" o:spid="_x0000_s1026" style="position:absolute;left:0;text-align:left;margin-left:565.5pt;margin-top:0;width:45.4pt;height:1441.7pt;z-index:-503316476;visibility:visible;mso-wrap-style:square;mso-width-percent:0;mso-height-percent:0;mso-wrap-distance-left:0;mso-wrap-distance-top:0;mso-wrap-distance-right:0;mso-wrap-distance-bottom:0;mso-position-horizontal:absolute;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" fillcolor="#ddd" stroked="f">
                <w10:wrap anchorx="page" anchory="page"/>
              </v:rect>
            </w:pict>
          </mc:Fallback>
        </mc:AlternateContent>
      </w:r>
    </w:p>
    <w:p w14:paraId="5F52C989" w14:textId="223EA658" w:rsidR="00B91B2D" w:rsidRPr="002D0AC4" w:rsidRDefault="005560EF">
      <w:pPr>
        <w:spacing w:after="0"/>
        <w:ind w:left="38" w:firstLine="288"/>
        <w:jc w:val="center"/>
        <w:rPr>
          <w:rFonts w:ascii="Times New Roman" w:eastAsia="Times New Roman" w:hAnsi="Times New Roman" w:cs="Times New Roman"/>
          <w:color w:val="1A2A79"/>
          <w:sz w:val="24"/>
          <w:szCs w:val="24"/>
          <w:rtl/>
        </w:rPr>
      </w:pPr>
      <w:r w:rsidRPr="005560EF">
        <w:rPr>
          <w:rFonts w:ascii="Times New Roman" w:eastAsia="Times New Roman" w:hAnsi="Times New Roman" w:cs="Times New Roman"/>
          <w:b/>
          <w:bCs/>
          <w:color w:val="1A2A79"/>
          <w:sz w:val="24"/>
          <w:szCs w:val="24"/>
          <w:rtl/>
        </w:rPr>
        <w:t>خالد محمد ناصر حنظلة</w:t>
      </w:r>
      <w:r w:rsidR="00750D29" w:rsidRPr="002D0AC4">
        <w:rPr>
          <w:rFonts w:ascii="Times New Roman" w:eastAsia="Times New Roman" w:hAnsi="Times New Roman" w:cs="Times New Roman" w:hint="cs"/>
          <w:b/>
          <w:bCs/>
          <w:color w:val="1A2A79"/>
          <w:sz w:val="24"/>
          <w:szCs w:val="24"/>
          <w:vertAlign w:val="superscript"/>
          <w:rtl/>
        </w:rPr>
        <w:t>1،</w:t>
      </w:r>
      <w:r w:rsidR="00750D29" w:rsidRPr="002D0AC4">
        <w:rPr>
          <w:rFonts w:ascii="Times New Roman" w:eastAsia="Times New Roman" w:hAnsi="Times New Roman" w:cs="Times New Roman" w:hint="cs"/>
          <w:b/>
          <w:bCs/>
          <w:color w:val="1A2A79"/>
          <w:sz w:val="24"/>
          <w:szCs w:val="24"/>
          <w:rtl/>
        </w:rPr>
        <w:t>*</w:t>
      </w:r>
      <w:r w:rsidR="00750D29" w:rsidRPr="002D0AC4">
        <w:rPr>
          <w:rFonts w:ascii="Times New Roman" w:eastAsia="Times New Roman" w:hAnsi="Times New Roman" w:cs="Times New Roman"/>
          <w:b/>
          <w:bCs/>
          <w:color w:val="1A2A79"/>
          <w:sz w:val="24"/>
          <w:szCs w:val="24"/>
        </w:rPr>
        <w:t xml:space="preserve"> ,</w:t>
      </w:r>
      <w:r w:rsidR="00750D29" w:rsidRPr="002D0AC4">
        <w:rPr>
          <w:rFonts w:ascii="Times New Roman" w:eastAsia="Times New Roman" w:hAnsi="Times New Roman" w:cs="Times New Roman"/>
          <w:b/>
          <w:bCs/>
          <w:color w:val="1A2A79"/>
          <w:sz w:val="24"/>
          <w:szCs w:val="24"/>
          <w:vertAlign w:val="superscript"/>
        </w:rPr>
        <w:t xml:space="preserve"> </w:t>
      </w:r>
      <w:r w:rsidR="00C04B6C" w:rsidRPr="00C04B6C">
        <w:rPr>
          <w:rFonts w:ascii="Times New Roman" w:eastAsia="Times New Roman" w:hAnsi="Times New Roman" w:cs="Times New Roman"/>
          <w:b/>
          <w:bCs/>
          <w:color w:val="1A2A79"/>
          <w:sz w:val="24"/>
          <w:szCs w:val="24"/>
          <w:rtl/>
        </w:rPr>
        <w:t xml:space="preserve">عبده أحمد علي العامري </w:t>
      </w:r>
      <w:r w:rsidR="00750D29" w:rsidRPr="002D0AC4">
        <w:rPr>
          <w:rFonts w:ascii="Times New Roman" w:eastAsia="Times New Roman" w:hAnsi="Times New Roman" w:cs="Times New Roman" w:hint="cs"/>
          <w:b/>
          <w:bCs/>
          <w:color w:val="1A2A79"/>
          <w:sz w:val="24"/>
          <w:szCs w:val="24"/>
          <w:vertAlign w:val="superscript"/>
          <w:rtl/>
        </w:rPr>
        <w:t>2</w:t>
      </w:r>
      <w:r w:rsidR="00750D29" w:rsidRPr="002D0AC4">
        <w:rPr>
          <w:rFonts w:ascii="Times New Roman" w:eastAsia="Times New Roman" w:hAnsi="Times New Roman" w:cs="Times New Roman"/>
          <w:b/>
          <w:bCs/>
          <w:color w:val="1A2A79"/>
          <w:sz w:val="24"/>
          <w:szCs w:val="24"/>
        </w:rPr>
        <w:t xml:space="preserve"> </w:t>
      </w:r>
    </w:p>
    <w:p w14:paraId="060A88DB" w14:textId="1794821E" w:rsidR="00B91B2D" w:rsidRDefault="00750D29">
      <w:pPr>
        <w:spacing w:after="0"/>
        <w:ind w:left="38" w:firstLine="288"/>
        <w:rPr>
          <w:rFonts w:ascii="Times New Roman" w:eastAsia="Times New Roman" w:hAnsi="Times New Roman" w:cs="Times New Roman"/>
          <w:color w:val="000000"/>
          <w:sz w:val="20"/>
          <w:szCs w:val="20"/>
          <w:rtl/>
          <w:lang w:bidi="ar-YE"/>
        </w:rPr>
      </w:pPr>
      <w:r>
        <w:rPr>
          <w:rFonts w:ascii="Times New Roman" w:eastAsia="Times New Roman" w:hAnsi="Times New Roman" w:cs="Times New Roman" w:hint="cs"/>
          <w:color w:val="000000"/>
          <w:sz w:val="20"/>
          <w:szCs w:val="20"/>
          <w:vertAlign w:val="superscript"/>
          <w:rtl/>
          <w:lang w:bidi="ar-YE"/>
        </w:rPr>
        <w:t>1</w:t>
      </w:r>
      <w:r w:rsidR="007E7543" w:rsidRPr="007E7543">
        <w:rPr>
          <w:rtl/>
        </w:rPr>
        <w:t xml:space="preserve"> </w:t>
      </w:r>
      <w:r w:rsidR="007E7543" w:rsidRPr="007E7543">
        <w:rPr>
          <w:rFonts w:ascii="Times New Roman" w:eastAsia="Times New Roman" w:hAnsi="Times New Roman" w:cs="Times New Roman"/>
          <w:color w:val="000000"/>
          <w:sz w:val="20"/>
          <w:szCs w:val="20"/>
          <w:rtl/>
          <w:lang w:bidi="ar-YE"/>
        </w:rPr>
        <w:t>مركز إدارة الأعمال- جامعة صنعاء، صنعاء، اليمن</w:t>
      </w:r>
      <w:r>
        <w:rPr>
          <w:rFonts w:ascii="Times New Roman" w:eastAsia="Times New Roman" w:hAnsi="Times New Roman" w:cs="Times New Roman" w:hint="cs"/>
          <w:color w:val="000000"/>
          <w:sz w:val="20"/>
          <w:szCs w:val="20"/>
          <w:rtl/>
          <w:lang w:bidi="ar-YE"/>
        </w:rPr>
        <w:t xml:space="preserve">. </w:t>
      </w:r>
    </w:p>
    <w:p w14:paraId="5D30E53E" w14:textId="4B917A68" w:rsidR="00B91B2D" w:rsidRDefault="00750D29">
      <w:pPr>
        <w:spacing w:after="0"/>
        <w:ind w:left="38" w:firstLine="288"/>
        <w:rPr>
          <w:rFonts w:ascii="Times New Roman" w:eastAsia="Times New Roman" w:hAnsi="Times New Roman" w:cs="Times New Roman"/>
          <w:color w:val="000000"/>
          <w:sz w:val="20"/>
          <w:szCs w:val="20"/>
          <w:rtl/>
          <w:lang w:bidi="ar-YE"/>
        </w:rPr>
      </w:pPr>
      <w:r>
        <w:rPr>
          <w:rFonts w:ascii="Times New Roman" w:eastAsia="Times New Roman" w:hAnsi="Times New Roman" w:cs="Times New Roman" w:hint="cs"/>
          <w:color w:val="000000"/>
          <w:sz w:val="20"/>
          <w:szCs w:val="20"/>
          <w:vertAlign w:val="superscript"/>
          <w:rtl/>
        </w:rPr>
        <w:t>2</w:t>
      </w:r>
      <w:r>
        <w:rPr>
          <w:rFonts w:ascii="Times New Roman" w:eastAsia="Times New Roman" w:hAnsi="Times New Roman" w:cs="Times New Roman" w:hint="cs"/>
          <w:color w:val="000000"/>
          <w:sz w:val="20"/>
          <w:szCs w:val="20"/>
          <w:rtl/>
          <w:lang w:bidi="ar-YE"/>
        </w:rPr>
        <w:t>قسم</w:t>
      </w:r>
      <w:r>
        <w:rPr>
          <w:rFonts w:ascii="Times New Roman" w:eastAsia="Times New Roman" w:hAnsi="Times New Roman" w:cs="Times New Roman" w:hint="cs"/>
          <w:color w:val="000000"/>
          <w:sz w:val="20"/>
          <w:szCs w:val="20"/>
          <w:vertAlign w:val="superscript"/>
          <w:rtl/>
          <w:lang w:bidi="ar-YE"/>
        </w:rPr>
        <w:t xml:space="preserve"> </w:t>
      </w:r>
      <w:r w:rsidR="00BD724E" w:rsidRPr="00BD724E">
        <w:rPr>
          <w:rFonts w:ascii="Times New Roman" w:eastAsia="Times New Roman" w:hAnsi="Times New Roman" w:cs="Times New Roman"/>
          <w:color w:val="000000"/>
          <w:sz w:val="20"/>
          <w:szCs w:val="20"/>
          <w:rtl/>
          <w:lang w:bidi="ar-YE"/>
        </w:rPr>
        <w:t>إدارة الأعمال- جامعة العلوم والتكنولوجيا، صنعاء، اليمن</w:t>
      </w:r>
      <w:r>
        <w:rPr>
          <w:rFonts w:ascii="Times New Roman" w:eastAsia="Times New Roman" w:hAnsi="Times New Roman" w:cs="Times New Roman" w:hint="cs"/>
          <w:color w:val="000000"/>
          <w:sz w:val="20"/>
          <w:szCs w:val="20"/>
          <w:rtl/>
          <w:lang w:bidi="ar-YE"/>
        </w:rPr>
        <w:t xml:space="preserve">. </w:t>
      </w:r>
    </w:p>
    <w:p w14:paraId="37D75164" w14:textId="77777777" w:rsidR="00B91B2D" w:rsidRDefault="00B91B2D">
      <w:pPr>
        <w:spacing w:after="0"/>
        <w:ind w:left="38" w:firstLine="288"/>
        <w:rPr>
          <w:rFonts w:ascii="Times New Roman" w:eastAsia="Times New Roman" w:hAnsi="Times New Roman" w:cs="Times New Roman"/>
          <w:color w:val="000000"/>
          <w:sz w:val="14"/>
          <w:szCs w:val="14"/>
          <w:rtl/>
          <w:lang w:bidi="ar-YE"/>
        </w:rPr>
      </w:pPr>
    </w:p>
    <w:p w14:paraId="5A5A494F" w14:textId="0B91404E" w:rsidR="00B91B2D" w:rsidRDefault="00750D29">
      <w:pPr>
        <w:spacing w:after="0"/>
        <w:ind w:left="38" w:firstLine="288"/>
        <w:jc w:val="both"/>
        <w:rPr>
          <w:rFonts w:ascii="Times New Roman" w:eastAsia="Times New Roman" w:hAnsi="Times New Roman" w:cs="Times New Roman"/>
          <w:i/>
          <w:color w:val="000000"/>
          <w:sz w:val="20"/>
          <w:szCs w:val="20"/>
          <w:u w:val="single"/>
          <w:rtl/>
        </w:rPr>
      </w:pPr>
      <w:r>
        <w:rPr>
          <w:rFonts w:ascii="Times New Roman" w:eastAsia="Times New Roman" w:hAnsi="Times New Roman" w:cs="Times New Roman" w:hint="cs"/>
          <w:b/>
          <w:bCs/>
          <w:iCs/>
          <w:color w:val="000000"/>
          <w:sz w:val="20"/>
          <w:szCs w:val="20"/>
          <w:rtl/>
          <w:lang w:bidi="ar-YE"/>
        </w:rPr>
        <w:t>*</w:t>
      </w:r>
      <w:r>
        <w:rPr>
          <w:rFonts w:ascii="Times New Roman" w:eastAsia="Times New Roman" w:hAnsi="Times New Roman" w:cs="Times New Roman" w:hint="cs"/>
          <w:b/>
          <w:bCs/>
          <w:iCs/>
          <w:color w:val="000000"/>
          <w:sz w:val="20"/>
          <w:szCs w:val="20"/>
          <w:rtl/>
        </w:rPr>
        <w:t xml:space="preserve">المؤلف: </w:t>
      </w:r>
      <w:hyperlink r:id="rId14" w:history="1">
        <w:r w:rsidR="00DC0A94" w:rsidRPr="00DC0A94">
          <w:rPr>
            <w:rFonts w:ascii="Times New Roman" w:eastAsia="Times New Roman" w:hAnsi="Times New Roman" w:cs="Times New Roman"/>
            <w:b/>
            <w:bCs/>
            <w:i/>
            <w:iCs/>
            <w:color w:val="0563C1"/>
            <w:sz w:val="20"/>
            <w:szCs w:val="20"/>
            <w:u w:val="single"/>
          </w:rPr>
          <w:t>kh78hanthala@gmail</w:t>
        </w:r>
        <w:r w:rsidR="00B91B2D">
          <w:rPr>
            <w:rFonts w:ascii="Times New Roman" w:eastAsia="Times New Roman" w:hAnsi="Times New Roman" w:cs="Times New Roman"/>
            <w:b/>
            <w:bCs/>
            <w:i/>
            <w:iCs/>
            <w:color w:val="0563C1"/>
            <w:sz w:val="20"/>
            <w:szCs w:val="20"/>
            <w:u w:val="single"/>
          </w:rPr>
          <w:t>.com</w:t>
        </w:r>
      </w:hyperlink>
      <w:r>
        <w:rPr>
          <w:rFonts w:ascii="Times New Roman" w:eastAsia="Times New Roman" w:hAnsi="Times New Roman" w:cs="Times New Roman"/>
          <w:color w:val="000000"/>
        </w:rPr>
        <w:t xml:space="preserve"> </w:t>
      </w:r>
      <w:r>
        <w:rPr>
          <w:rFonts w:ascii="Times New Roman" w:eastAsia="Times New Roman" w:hAnsi="Times New Roman" w:cs="Times New Roman" w:hint="cs"/>
          <w:color w:val="000000"/>
          <w:rtl/>
        </w:rPr>
        <w:t xml:space="preserve"> </w:t>
      </w:r>
    </w:p>
    <w:p w14:paraId="54BB4FB0" w14:textId="77777777" w:rsidR="00B91B2D" w:rsidRDefault="00B91B2D">
      <w:pPr>
        <w:spacing w:after="0"/>
        <w:ind w:left="38" w:firstLine="288"/>
        <w:jc w:val="both"/>
        <w:rPr>
          <w:rFonts w:ascii="Times New Roman" w:eastAsia="Times New Roman" w:hAnsi="Times New Roman" w:cs="Times New Roman"/>
          <w:i/>
          <w:color w:val="000000"/>
          <w:sz w:val="14"/>
          <w:szCs w:val="14"/>
          <w:u w:val="single"/>
          <w:rtl/>
        </w:rPr>
      </w:pPr>
    </w:p>
    <w:tbl>
      <w:tblPr>
        <w:tblStyle w:val="20"/>
        <w:bidiVisual/>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4860"/>
        <w:gridCol w:w="236"/>
      </w:tblGrid>
      <w:tr w:rsidR="00B91B2D" w14:paraId="0D4CD412" w14:textId="77777777">
        <w:trPr>
          <w:trHeight w:val="411"/>
          <w:jc w:val="center"/>
        </w:trPr>
        <w:tc>
          <w:tcPr>
            <w:tcW w:w="10138" w:type="dxa"/>
            <w:gridSpan w:val="3"/>
            <w:tcBorders>
              <w:top w:val="single" w:sz="12" w:space="0" w:color="auto"/>
            </w:tcBorders>
            <w:vAlign w:val="center"/>
          </w:tcPr>
          <w:p w14:paraId="30ECF3AC" w14:textId="77777777" w:rsidR="00B91B2D" w:rsidRDefault="00750D29">
            <w:pPr>
              <w:bidi w:val="0"/>
              <w:spacing w:before="240" w:line="360" w:lineRule="auto"/>
              <w:ind w:left="10"/>
              <w:jc w:val="center"/>
              <w:rPr>
                <w:rFonts w:ascii="Times New Roman" w:hAnsi="Times New Roman" w:cs="Times New Roman"/>
                <w:b/>
                <w:bCs/>
                <w:color w:val="000000"/>
                <w:sz w:val="24"/>
                <w:szCs w:val="24"/>
              </w:rPr>
            </w:pPr>
            <w:r>
              <w:rPr>
                <w:rFonts w:ascii="Times New Roman" w:hAnsi="Times New Roman" w:cs="Times New Roman" w:hint="cs"/>
                <w:b/>
                <w:bCs/>
                <w:color w:val="000000"/>
                <w:sz w:val="24"/>
                <w:szCs w:val="24"/>
                <w:rtl/>
              </w:rPr>
              <w:t>الكلمات المفتاحية</w:t>
            </w:r>
          </w:p>
        </w:tc>
      </w:tr>
      <w:tr w:rsidR="00B91B2D" w14:paraId="219758A1" w14:textId="77777777">
        <w:trPr>
          <w:trHeight w:val="247"/>
          <w:jc w:val="center"/>
        </w:trPr>
        <w:tc>
          <w:tcPr>
            <w:tcW w:w="5042" w:type="dxa"/>
          </w:tcPr>
          <w:p w14:paraId="57706E0F" w14:textId="714C7D59" w:rsidR="00B91B2D" w:rsidRDefault="00B12C5C" w:rsidP="00847983">
            <w:pPr>
              <w:numPr>
                <w:ilvl w:val="0"/>
                <w:numId w:val="2"/>
              </w:numPr>
              <w:spacing w:line="259" w:lineRule="auto"/>
              <w:contextualSpacing/>
              <w:jc w:val="both"/>
              <w:rPr>
                <w:rFonts w:ascii="Times New Roman" w:eastAsia="Times New Roman" w:hAnsi="Times New Roman" w:cs="Times New Roman"/>
                <w:color w:val="000000"/>
                <w:sz w:val="20"/>
                <w:szCs w:val="20"/>
              </w:rPr>
            </w:pPr>
            <w:r w:rsidRPr="00B12C5C">
              <w:rPr>
                <w:rFonts w:ascii="Times New Roman" w:hAnsi="Times New Roman" w:cs="Times New Roman" w:hint="cs"/>
                <w:color w:val="000000"/>
                <w:sz w:val="20"/>
                <w:rtl/>
                <w:lang w:val="en-GB"/>
              </w:rPr>
              <w:t>التفكير</w:t>
            </w:r>
            <w:r w:rsidRPr="00B12C5C">
              <w:rPr>
                <w:rFonts w:ascii="Times New Roman" w:hAnsi="Times New Roman" w:cs="Times New Roman"/>
                <w:color w:val="000000"/>
                <w:sz w:val="20"/>
                <w:rtl/>
                <w:lang w:val="en-GB"/>
              </w:rPr>
              <w:t xml:space="preserve"> </w:t>
            </w:r>
            <w:r w:rsidRPr="00B12C5C">
              <w:rPr>
                <w:rFonts w:ascii="Times New Roman" w:hAnsi="Times New Roman" w:cs="Times New Roman" w:hint="cs"/>
                <w:color w:val="000000"/>
                <w:sz w:val="20"/>
                <w:rtl/>
                <w:lang w:val="en-GB"/>
              </w:rPr>
              <w:t>الاستراتيجي</w:t>
            </w:r>
          </w:p>
        </w:tc>
        <w:tc>
          <w:tcPr>
            <w:tcW w:w="4860" w:type="dxa"/>
          </w:tcPr>
          <w:p w14:paraId="0F3B2625" w14:textId="4EE6D9F9" w:rsidR="00B91B2D" w:rsidRDefault="00B12C5C" w:rsidP="00847983">
            <w:pPr>
              <w:numPr>
                <w:ilvl w:val="0"/>
                <w:numId w:val="2"/>
              </w:numPr>
              <w:spacing w:after="5" w:line="231" w:lineRule="auto"/>
              <w:contextualSpacing/>
              <w:jc w:val="both"/>
              <w:rPr>
                <w:rFonts w:ascii="Times New Roman" w:eastAsia="Times New Roman" w:hAnsi="Times New Roman" w:cs="Times New Roman"/>
                <w:color w:val="000000"/>
                <w:sz w:val="20"/>
                <w:szCs w:val="20"/>
                <w:lang w:eastAsia="zh-CN"/>
              </w:rPr>
            </w:pPr>
            <w:r w:rsidRPr="00B12C5C">
              <w:rPr>
                <w:rFonts w:ascii="Times New Roman" w:eastAsia="Times New Roman" w:hAnsi="Times New Roman" w:cs="Times New Roman" w:hint="cs"/>
                <w:color w:val="000000"/>
                <w:sz w:val="20"/>
                <w:szCs w:val="20"/>
                <w:rtl/>
                <w:lang w:eastAsia="zh-CN"/>
              </w:rPr>
              <w:t>الميزة</w:t>
            </w:r>
            <w:r w:rsidRPr="00B12C5C">
              <w:rPr>
                <w:rFonts w:ascii="Times New Roman" w:eastAsia="Times New Roman" w:hAnsi="Times New Roman" w:cs="Times New Roman"/>
                <w:color w:val="000000"/>
                <w:sz w:val="20"/>
                <w:szCs w:val="20"/>
                <w:rtl/>
                <w:lang w:eastAsia="zh-CN"/>
              </w:rPr>
              <w:t xml:space="preserve"> </w:t>
            </w:r>
            <w:r w:rsidRPr="00B12C5C">
              <w:rPr>
                <w:rFonts w:ascii="Times New Roman" w:eastAsia="Times New Roman" w:hAnsi="Times New Roman" w:cs="Times New Roman" w:hint="cs"/>
                <w:color w:val="000000"/>
                <w:sz w:val="20"/>
                <w:szCs w:val="20"/>
                <w:rtl/>
                <w:lang w:eastAsia="zh-CN"/>
              </w:rPr>
              <w:t>التنافسية</w:t>
            </w:r>
          </w:p>
        </w:tc>
        <w:tc>
          <w:tcPr>
            <w:tcW w:w="236" w:type="dxa"/>
          </w:tcPr>
          <w:p w14:paraId="6B33141C" w14:textId="77777777" w:rsidR="00B91B2D" w:rsidRDefault="00B91B2D">
            <w:pPr>
              <w:bidi w:val="0"/>
              <w:spacing w:after="5" w:line="231" w:lineRule="auto"/>
              <w:jc w:val="both"/>
              <w:rPr>
                <w:rFonts w:ascii="Times New Roman" w:eastAsia="Times New Roman" w:hAnsi="Times New Roman" w:cs="Times New Roman"/>
                <w:color w:val="000000"/>
                <w:sz w:val="20"/>
                <w:szCs w:val="20"/>
                <w:lang w:eastAsia="zh-CN"/>
              </w:rPr>
            </w:pPr>
          </w:p>
        </w:tc>
      </w:tr>
      <w:tr w:rsidR="00B91B2D" w14:paraId="38C735FD" w14:textId="77777777">
        <w:trPr>
          <w:trHeight w:val="247"/>
          <w:jc w:val="center"/>
        </w:trPr>
        <w:tc>
          <w:tcPr>
            <w:tcW w:w="5042" w:type="dxa"/>
          </w:tcPr>
          <w:p w14:paraId="462FE60A" w14:textId="612F22D8" w:rsidR="00B91B2D" w:rsidRDefault="00B12C5C" w:rsidP="00847983">
            <w:pPr>
              <w:numPr>
                <w:ilvl w:val="0"/>
                <w:numId w:val="2"/>
              </w:numPr>
              <w:spacing w:line="259" w:lineRule="auto"/>
              <w:contextualSpacing/>
              <w:jc w:val="both"/>
              <w:rPr>
                <w:rFonts w:ascii="Times New Roman" w:eastAsia="Times New Roman" w:hAnsi="Times New Roman" w:cs="Times New Roman"/>
                <w:color w:val="000000"/>
                <w:sz w:val="20"/>
                <w:szCs w:val="20"/>
              </w:rPr>
            </w:pPr>
            <w:r w:rsidRPr="00B12C5C">
              <w:rPr>
                <w:rFonts w:ascii="Times New Roman" w:eastAsia="Times New Roman" w:hAnsi="Times New Roman" w:cs="Times New Roman" w:hint="cs"/>
                <w:color w:val="000000"/>
                <w:sz w:val="20"/>
                <w:szCs w:val="20"/>
                <w:rtl/>
              </w:rPr>
              <w:t>الجامعات</w:t>
            </w:r>
            <w:r w:rsidRPr="00B12C5C">
              <w:rPr>
                <w:rFonts w:ascii="Times New Roman" w:eastAsia="Times New Roman" w:hAnsi="Times New Roman" w:cs="Times New Roman"/>
                <w:color w:val="000000"/>
                <w:sz w:val="20"/>
                <w:szCs w:val="20"/>
                <w:rtl/>
              </w:rPr>
              <w:t xml:space="preserve"> </w:t>
            </w:r>
            <w:r w:rsidRPr="00B12C5C">
              <w:rPr>
                <w:rFonts w:ascii="Times New Roman" w:eastAsia="Times New Roman" w:hAnsi="Times New Roman" w:cs="Times New Roman" w:hint="cs"/>
                <w:color w:val="000000"/>
                <w:sz w:val="20"/>
                <w:szCs w:val="20"/>
                <w:rtl/>
              </w:rPr>
              <w:t>الأهلية</w:t>
            </w:r>
          </w:p>
        </w:tc>
        <w:tc>
          <w:tcPr>
            <w:tcW w:w="4860" w:type="dxa"/>
          </w:tcPr>
          <w:p w14:paraId="3698E766" w14:textId="1F0DE275" w:rsidR="00B91B2D" w:rsidRPr="007A6A29" w:rsidRDefault="00750D29" w:rsidP="00847983">
            <w:pPr>
              <w:spacing w:after="5" w:line="231" w:lineRule="auto"/>
              <w:ind w:left="360"/>
              <w:contextualSpacing/>
              <w:jc w:val="both"/>
              <w:rPr>
                <w:rFonts w:ascii="Times New Roman" w:eastAsia="Times New Roman" w:hAnsi="Times New Roman" w:cs="Times New Roman"/>
                <w:i/>
                <w:color w:val="000000"/>
                <w:sz w:val="20"/>
                <w:szCs w:val="20"/>
              </w:rPr>
            </w:pPr>
            <w:r w:rsidRPr="007A6A29">
              <w:rPr>
                <w:rFonts w:ascii="Times New Roman" w:eastAsia="Times New Roman" w:hAnsi="Times New Roman" w:cs="Times New Roman" w:hint="cs"/>
                <w:i/>
                <w:color w:val="000000"/>
                <w:sz w:val="20"/>
                <w:szCs w:val="20"/>
                <w:rtl/>
              </w:rPr>
              <w:t>.</w:t>
            </w:r>
          </w:p>
        </w:tc>
        <w:tc>
          <w:tcPr>
            <w:tcW w:w="236" w:type="dxa"/>
          </w:tcPr>
          <w:p w14:paraId="22F1FEC3" w14:textId="77777777" w:rsidR="00B91B2D" w:rsidRDefault="00B91B2D">
            <w:pPr>
              <w:bidi w:val="0"/>
              <w:spacing w:after="5" w:line="231" w:lineRule="auto"/>
              <w:ind w:left="38" w:firstLine="288"/>
              <w:jc w:val="both"/>
              <w:rPr>
                <w:rFonts w:ascii="Times New Roman" w:eastAsia="Times New Roman" w:hAnsi="Times New Roman" w:cs="Times New Roman"/>
                <w:color w:val="000000"/>
                <w:sz w:val="20"/>
                <w:szCs w:val="20"/>
                <w:lang w:eastAsia="zh-CN"/>
              </w:rPr>
            </w:pPr>
          </w:p>
        </w:tc>
      </w:tr>
      <w:tr w:rsidR="00B91B2D" w14:paraId="6F9C32E8" w14:textId="77777777">
        <w:trPr>
          <w:trHeight w:val="312"/>
          <w:jc w:val="center"/>
        </w:trPr>
        <w:tc>
          <w:tcPr>
            <w:tcW w:w="5042" w:type="dxa"/>
            <w:tcBorders>
              <w:bottom w:val="single" w:sz="4" w:space="0" w:color="auto"/>
            </w:tcBorders>
          </w:tcPr>
          <w:p w14:paraId="4D6EF8C3" w14:textId="6DAB5ECA" w:rsidR="00B91B2D" w:rsidRDefault="00B91B2D" w:rsidP="00847983">
            <w:pPr>
              <w:spacing w:line="259" w:lineRule="auto"/>
              <w:ind w:left="720"/>
              <w:contextualSpacing/>
              <w:jc w:val="both"/>
              <w:rPr>
                <w:rFonts w:ascii="Times New Roman" w:eastAsia="Times New Roman" w:hAnsi="Times New Roman" w:cs="Times New Roman"/>
                <w:color w:val="000000"/>
                <w:sz w:val="20"/>
                <w:szCs w:val="20"/>
              </w:rPr>
            </w:pPr>
          </w:p>
        </w:tc>
        <w:tc>
          <w:tcPr>
            <w:tcW w:w="4860" w:type="dxa"/>
            <w:tcBorders>
              <w:bottom w:val="single" w:sz="4" w:space="0" w:color="auto"/>
            </w:tcBorders>
          </w:tcPr>
          <w:p w14:paraId="354A201D" w14:textId="1AB8D382" w:rsidR="00B91B2D" w:rsidRPr="007A6A29" w:rsidRDefault="00B91B2D" w:rsidP="00847983">
            <w:pPr>
              <w:spacing w:after="5" w:line="231" w:lineRule="auto"/>
              <w:ind w:left="360"/>
              <w:contextualSpacing/>
              <w:jc w:val="both"/>
              <w:rPr>
                <w:rFonts w:ascii="Times New Roman" w:eastAsia="Times New Roman" w:hAnsi="Times New Roman" w:cs="Times New Roman"/>
                <w:i/>
                <w:color w:val="000000"/>
                <w:sz w:val="20"/>
                <w:szCs w:val="20"/>
              </w:rPr>
            </w:pPr>
          </w:p>
        </w:tc>
        <w:tc>
          <w:tcPr>
            <w:tcW w:w="236" w:type="dxa"/>
            <w:tcBorders>
              <w:bottom w:val="single" w:sz="4" w:space="0" w:color="auto"/>
            </w:tcBorders>
          </w:tcPr>
          <w:p w14:paraId="77BED91D" w14:textId="77777777" w:rsidR="00B91B2D" w:rsidRDefault="00B91B2D">
            <w:pPr>
              <w:bidi w:val="0"/>
              <w:spacing w:after="5" w:line="231" w:lineRule="auto"/>
              <w:ind w:left="720"/>
              <w:contextualSpacing/>
              <w:jc w:val="both"/>
              <w:rPr>
                <w:rFonts w:ascii="Times New Roman" w:eastAsia="Times New Roman" w:hAnsi="Times New Roman" w:cs="Times New Roman"/>
                <w:color w:val="000000"/>
                <w:sz w:val="20"/>
                <w:szCs w:val="20"/>
                <w:lang w:eastAsia="zh-CN"/>
              </w:rPr>
            </w:pPr>
          </w:p>
        </w:tc>
      </w:tr>
    </w:tbl>
    <w:p w14:paraId="5659D468" w14:textId="77777777" w:rsidR="00B91B2D" w:rsidRDefault="00B91B2D">
      <w:pPr>
        <w:keepNext/>
        <w:spacing w:after="0" w:line="240" w:lineRule="auto"/>
        <w:contextualSpacing/>
        <w:jc w:val="both"/>
        <w:rPr>
          <w:rFonts w:ascii="Simplified Arabic" w:eastAsia="Times New Roman" w:hAnsi="Simplified Arabic" w:cs="Simplified Arabic"/>
          <w:b/>
          <w:bCs/>
          <w:color w:val="000000"/>
          <w:sz w:val="20"/>
          <w:szCs w:val="20"/>
        </w:rPr>
      </w:pPr>
    </w:p>
    <w:p w14:paraId="4F3689CC" w14:textId="77777777" w:rsidR="00B91B2D" w:rsidRDefault="00750D29">
      <w:pPr>
        <w:keepNext/>
        <w:spacing w:after="0" w:line="240" w:lineRule="auto"/>
        <w:ind w:firstLine="157"/>
        <w:contextualSpacing/>
        <w:jc w:val="both"/>
        <w:rPr>
          <w:rFonts w:ascii="Simplified Arabic" w:eastAsia="Times New Roman" w:hAnsi="Simplified Arabic" w:cs="Simplified Arabic"/>
          <w:b/>
          <w:bCs/>
          <w:color w:val="000000"/>
          <w:sz w:val="28"/>
          <w:szCs w:val="28"/>
          <w:rtl/>
        </w:rPr>
      </w:pPr>
      <w:r>
        <w:rPr>
          <w:rFonts w:ascii="Simplified Arabic" w:eastAsia="Times New Roman" w:hAnsi="Simplified Arabic" w:cs="Simplified Arabic" w:hint="cs"/>
          <w:b/>
          <w:bCs/>
          <w:color w:val="000000"/>
          <w:sz w:val="28"/>
          <w:szCs w:val="28"/>
          <w:rtl/>
        </w:rPr>
        <w:t>الملخص:</w:t>
      </w:r>
    </w:p>
    <w:p w14:paraId="48570DFF" w14:textId="77777777" w:rsidR="00B12C5C" w:rsidRPr="00EC385F" w:rsidRDefault="00B12C5C" w:rsidP="00BA15E9">
      <w:pPr>
        <w:tabs>
          <w:tab w:val="left" w:pos="1583"/>
        </w:tabs>
        <w:spacing w:after="0" w:line="240" w:lineRule="auto"/>
        <w:ind w:right="426"/>
        <w:jc w:val="both"/>
        <w:rPr>
          <w:rFonts w:ascii="Simplified Arabic" w:eastAsia="Times New Roman" w:hAnsi="Simplified Arabic" w:cs="Simplified Arabic"/>
          <w:color w:val="000000"/>
          <w:rtl/>
        </w:rPr>
      </w:pPr>
      <w:r w:rsidRPr="00EC385F">
        <w:rPr>
          <w:rFonts w:ascii="Simplified Arabic" w:eastAsia="Times New Roman" w:hAnsi="Simplified Arabic" w:cs="Simplified Arabic" w:hint="cs"/>
          <w:color w:val="000000"/>
          <w:rtl/>
        </w:rPr>
        <w:t>تهدف</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هذه</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الدراسة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إلى</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تحديد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دور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الاستراتيجي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بأبعاده</w:t>
      </w:r>
      <w:r w:rsidRPr="00EC385F">
        <w:rPr>
          <w:rFonts w:ascii="Simplified Arabic" w:eastAsia="Times New Roman" w:hAnsi="Simplified Arabic" w:cs="Simplified Arabic"/>
          <w:color w:val="000000"/>
          <w:rtl/>
        </w:rPr>
        <w:t>: (</w:t>
      </w:r>
      <w:r w:rsidRPr="00EC385F">
        <w:rPr>
          <w:rFonts w:ascii="Simplified Arabic" w:eastAsia="Times New Roman" w:hAnsi="Simplified Arabic" w:cs="Simplified Arabic" w:hint="cs"/>
          <w:color w:val="000000"/>
          <w:rtl/>
        </w:rPr>
        <w:t>الرؤية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المستقبلية،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المنظّم،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الفرصي،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الإبداعي،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الوقت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المناسب</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الميزة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التنافسية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بأبعادها</w:t>
      </w:r>
      <w:r w:rsidRPr="00EC385F">
        <w:rPr>
          <w:rFonts w:ascii="Simplified Arabic" w:eastAsia="Times New Roman" w:hAnsi="Simplified Arabic" w:cs="Simplified Arabic"/>
          <w:color w:val="000000"/>
          <w:rtl/>
        </w:rPr>
        <w:t>: (</w:t>
      </w:r>
      <w:r w:rsidRPr="00EC385F">
        <w:rPr>
          <w:rFonts w:ascii="Simplified Arabic" w:eastAsia="Times New Roman" w:hAnsi="Simplified Arabic" w:cs="Simplified Arabic" w:hint="cs"/>
          <w:color w:val="000000"/>
          <w:rtl/>
        </w:rPr>
        <w:t>التكلفة،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التجديد،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المرونة،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البحث</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والتطوير،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الاستجابة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لحاجات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المستفيدين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الجامعات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الأهلية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اليمنية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بأمانة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العاصمة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صنعاء</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واستهدفت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الدراسة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خلال</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المسح</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الشامل</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جميع</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العاملين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القيادات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العليا</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الجامعات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الأهلية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اليمنية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بالعاصمة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صنعاء</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متمثلة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رؤساء</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الجامعات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ونوابهم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والعمداء</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ونواب</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العمداء</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ومدراء</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العموم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ومدراء</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الإدارات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ورؤساء</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الأقسام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العلمية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والإدارية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وقد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بلغ</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حجم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عينة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الدراسة</w:t>
      </w:r>
      <w:r w:rsidRPr="00EC385F">
        <w:rPr>
          <w:rFonts w:ascii="Simplified Arabic" w:eastAsia="Times New Roman" w:hAnsi="Simplified Arabic" w:cs="Simplified Arabic"/>
          <w:color w:val="000000"/>
          <w:rtl/>
        </w:rPr>
        <w:t xml:space="preserve"> (335) </w:t>
      </w:r>
      <w:r w:rsidRPr="00EC385F">
        <w:rPr>
          <w:rFonts w:ascii="Simplified Arabic" w:eastAsia="Times New Roman" w:hAnsi="Simplified Arabic" w:cs="Simplified Arabic" w:hint="cs"/>
          <w:color w:val="000000"/>
          <w:rtl/>
        </w:rPr>
        <w:t>مفردة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وتم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توزيع</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الاستبانة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على</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جميع</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المستهدفين،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استرجع</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منها</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قبل</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المبحوثين</w:t>
      </w:r>
      <w:r w:rsidRPr="00EC385F">
        <w:rPr>
          <w:rFonts w:ascii="Simplified Arabic" w:eastAsia="Times New Roman" w:hAnsi="Simplified Arabic" w:cs="Simplified Arabic"/>
          <w:color w:val="000000"/>
          <w:rtl/>
        </w:rPr>
        <w:t xml:space="preserve"> (250) </w:t>
      </w:r>
      <w:r w:rsidRPr="00EC385F">
        <w:rPr>
          <w:rFonts w:ascii="Simplified Arabic" w:eastAsia="Times New Roman" w:hAnsi="Simplified Arabic" w:cs="Simplified Arabic" w:hint="cs"/>
          <w:color w:val="000000"/>
          <w:rtl/>
        </w:rPr>
        <w:t>مفردة؛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بينما</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كان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عدد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الاستبانات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القابلة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للتحليل</w:t>
      </w:r>
      <w:r w:rsidRPr="00EC385F">
        <w:rPr>
          <w:rFonts w:ascii="Simplified Arabic" w:eastAsia="Times New Roman" w:hAnsi="Simplified Arabic" w:cs="Simplified Arabic"/>
          <w:color w:val="000000"/>
          <w:rtl/>
        </w:rPr>
        <w:t xml:space="preserve"> (242) </w:t>
      </w:r>
      <w:r w:rsidRPr="00EC385F">
        <w:rPr>
          <w:rFonts w:ascii="Simplified Arabic" w:eastAsia="Times New Roman" w:hAnsi="Simplified Arabic" w:cs="Simplified Arabic" w:hint="cs"/>
          <w:color w:val="000000"/>
          <w:rtl/>
        </w:rPr>
        <w:t>مفردة،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واتبعت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الدراسة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المنهج</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الوصفي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التحليلي،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وتم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تحليل</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البيانات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باستخدام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برنامج</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الحزمة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الإحصائية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للعلوم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الاجتماعية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color w:val="000000"/>
        </w:rPr>
        <w:t>SPSS</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ونمذجة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المعادلة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البنائية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باستخدام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المربعات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الجزئية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الصغرى</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color w:val="000000"/>
        </w:rPr>
        <w:t>Smart-Plas-SEM</w:t>
      </w:r>
      <w:r w:rsidRPr="00EC385F">
        <w:rPr>
          <w:rFonts w:ascii="Simplified Arabic" w:eastAsia="Times New Roman" w:hAnsi="Simplified Arabic" w:cs="Simplified Arabic"/>
          <w:color w:val="000000"/>
          <w:rtl/>
        </w:rPr>
        <w:t xml:space="preserve">). </w:t>
      </w:r>
    </w:p>
    <w:p w14:paraId="4EC0D7DD" w14:textId="77777777" w:rsidR="00B12C5C" w:rsidRPr="00EC385F" w:rsidRDefault="00B12C5C" w:rsidP="00BA15E9">
      <w:pPr>
        <w:tabs>
          <w:tab w:val="left" w:pos="1583"/>
        </w:tabs>
        <w:spacing w:after="0" w:line="240" w:lineRule="auto"/>
        <w:ind w:right="426"/>
        <w:jc w:val="both"/>
        <w:rPr>
          <w:rFonts w:ascii="Simplified Arabic" w:eastAsia="Times New Roman" w:hAnsi="Simplified Arabic" w:cs="Simplified Arabic"/>
          <w:color w:val="000000"/>
          <w:rtl/>
        </w:rPr>
      </w:pPr>
      <w:r w:rsidRPr="00EC385F">
        <w:rPr>
          <w:rFonts w:ascii="Simplified Arabic" w:eastAsia="Times New Roman" w:hAnsi="Simplified Arabic" w:cs="Simplified Arabic" w:hint="cs"/>
          <w:color w:val="000000"/>
          <w:rtl/>
        </w:rPr>
        <w:t>وتوصلت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الدراسة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إلى</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عدد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النتائج؛</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أهمها</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وجود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دور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إيجابي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للتفكير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الاستراتيجي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تحقيق</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الميزة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التنافسية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الجامعات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الأهلية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اليمنية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مجال</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الدراسة،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وأيضاً</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وجود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اهتمام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لدى</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قيادات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الجامعات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الأهلية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اليمنية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الاستراتيجي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بجميع</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أبعاده،</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خلال</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الاهتمام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بالرؤية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المستقبلية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للجامعات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الأهلية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المنظم</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الفرصي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الإبداعي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الوقت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المناسب</w:t>
      </w:r>
      <w:r w:rsidRPr="00EC385F">
        <w:rPr>
          <w:rFonts w:ascii="Simplified Arabic" w:eastAsia="Times New Roman" w:hAnsi="Simplified Arabic" w:cs="Simplified Arabic"/>
          <w:color w:val="000000"/>
          <w:rtl/>
        </w:rPr>
        <w:t xml:space="preserve">. </w:t>
      </w:r>
    </w:p>
    <w:p w14:paraId="1AFD275A" w14:textId="57260629" w:rsidR="00B91B2D" w:rsidRPr="00EC385F" w:rsidRDefault="00B12C5C" w:rsidP="00BA15E9">
      <w:pPr>
        <w:tabs>
          <w:tab w:val="left" w:pos="1583"/>
        </w:tabs>
        <w:spacing w:after="0" w:line="240" w:lineRule="auto"/>
        <w:ind w:right="426"/>
        <w:jc w:val="both"/>
        <w:rPr>
          <w:rFonts w:ascii="Simplified Arabic" w:eastAsia="Times New Roman" w:hAnsi="Simplified Arabic" w:cs="Simplified Arabic"/>
          <w:color w:val="000000"/>
          <w:sz w:val="24"/>
          <w:szCs w:val="24"/>
          <w:rtl/>
        </w:rPr>
      </w:pPr>
      <w:r w:rsidRPr="00EC385F">
        <w:rPr>
          <w:rFonts w:ascii="Simplified Arabic" w:eastAsia="Times New Roman" w:hAnsi="Simplified Arabic" w:cs="Simplified Arabic" w:hint="cs"/>
          <w:color w:val="000000"/>
          <w:rtl/>
        </w:rPr>
        <w:t>وقد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خلصت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الدراسة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إلى</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عدد</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التوصيات؛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أهمها</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أهمية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تطوير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قدرات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ومهارات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القيادات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العليا</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والوسطى</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للجامعات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الأهلية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اليمنية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التفكير</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الاستراتيجي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لدوره</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في</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تحقيق</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أهداف</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الجامعات</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الأهلية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ومن</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أهمها</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تحقيق</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الميزة</w:t>
      </w:r>
      <w:r w:rsidRPr="00EC385F">
        <w:rPr>
          <w:rFonts w:ascii="Simplified Arabic" w:eastAsia="Times New Roman" w:hAnsi="Simplified Arabic" w:cs="Simplified Arabic"/>
          <w:color w:val="000000"/>
          <w:rtl/>
        </w:rPr>
        <w:t xml:space="preserve"> </w:t>
      </w:r>
      <w:r w:rsidRPr="00EC385F">
        <w:rPr>
          <w:rFonts w:ascii="Simplified Arabic" w:eastAsia="Times New Roman" w:hAnsi="Simplified Arabic" w:cs="Simplified Arabic" w:hint="cs"/>
          <w:color w:val="000000"/>
          <w:rtl/>
        </w:rPr>
        <w:t>التنافسية</w:t>
      </w:r>
      <w:r w:rsidRPr="00EC385F">
        <w:rPr>
          <w:rFonts w:ascii="Simplified Arabic" w:eastAsia="Times New Roman" w:hAnsi="Simplified Arabic" w:cs="Simplified Arabic"/>
          <w:color w:val="000000"/>
          <w:rtl/>
        </w:rPr>
        <w:t>.</w:t>
      </w:r>
    </w:p>
    <w:p w14:paraId="4CCF520A" w14:textId="77777777" w:rsidR="00B91B2D" w:rsidRDefault="00B91B2D">
      <w:pPr>
        <w:pStyle w:val="a6"/>
        <w:tabs>
          <w:tab w:val="left" w:pos="6120"/>
        </w:tabs>
        <w:rPr>
          <w:rtl/>
        </w:rPr>
        <w:sectPr w:rsidR="00B91B2D">
          <w:headerReference w:type="even" r:id="rId15"/>
          <w:headerReference w:type="default" r:id="rId16"/>
          <w:footerReference w:type="even" r:id="rId17"/>
          <w:footerReference w:type="default" r:id="rId18"/>
          <w:headerReference w:type="first" r:id="rId19"/>
          <w:footerReference w:type="first" r:id="rId20"/>
          <w:pgSz w:w="12240" w:h="15840"/>
          <w:pgMar w:top="1008" w:right="1080" w:bottom="1440" w:left="1080" w:header="706" w:footer="708" w:gutter="0"/>
          <w:cols w:space="708"/>
          <w:titlePg/>
          <w:bidi/>
          <w:rtlGutter/>
          <w:docGrid w:linePitch="360"/>
        </w:sectPr>
      </w:pPr>
    </w:p>
    <w:p w14:paraId="05805C6B" w14:textId="77777777" w:rsidR="00B91B2D" w:rsidRDefault="00750D29">
      <w:pPr>
        <w:spacing w:after="0" w:line="240"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lastRenderedPageBreak/>
        <w:t>المقدمة:</w:t>
      </w:r>
    </w:p>
    <w:p w14:paraId="2866390F" w14:textId="77777777" w:rsidR="00B91B2D" w:rsidRDefault="00B91B2D">
      <w:pPr>
        <w:spacing w:after="0" w:line="240" w:lineRule="auto"/>
        <w:jc w:val="both"/>
        <w:rPr>
          <w:rFonts w:ascii="Simplified Arabic" w:hAnsi="Simplified Arabic" w:cs="Simplified Arabic"/>
          <w:sz w:val="28"/>
          <w:szCs w:val="28"/>
          <w:rtl/>
        </w:rPr>
        <w:sectPr w:rsidR="00B91B2D">
          <w:footerReference w:type="default" r:id="rId21"/>
          <w:type w:val="continuous"/>
          <w:pgSz w:w="11906" w:h="16838"/>
          <w:pgMar w:top="1008" w:right="1080" w:bottom="1440" w:left="1080" w:header="706" w:footer="706" w:gutter="0"/>
          <w:cols w:space="720"/>
          <w:bidi/>
          <w:rtlGutter/>
          <w:docGrid w:linePitch="360"/>
        </w:sectPr>
      </w:pPr>
    </w:p>
    <w:p w14:paraId="762EDD23" w14:textId="77777777" w:rsidR="00847983" w:rsidRPr="003014F5" w:rsidRDefault="00847983" w:rsidP="00411260">
      <w:pPr>
        <w:spacing w:after="0" w:line="240" w:lineRule="auto"/>
        <w:jc w:val="both"/>
        <w:rPr>
          <w:rFonts w:cs="Simplified Arabic"/>
          <w:sz w:val="28"/>
          <w:szCs w:val="28"/>
          <w:rtl/>
        </w:rPr>
      </w:pPr>
      <w:r w:rsidRPr="003014F5">
        <w:rPr>
          <w:rFonts w:cs="Simplified Arabic" w:hint="cs"/>
          <w:sz w:val="28"/>
          <w:szCs w:val="28"/>
          <w:rtl/>
        </w:rPr>
        <w:t>تغيرت بيئة الأعمال في الوقت الحاضر عما كانت عليه في الماضي إذ لم تعد تلك البيئة تقليدية أو محدودة التأثير والتأثر؛ بل أصبحت بيئة متغيرة وبصورة متسارعة سواءً من حيث المفاهيم والاتجاهات أو من حيث الممارسات والتطبيقات نظراً للتطور الهائل في المعرفة والخبرات والوسائل والإمكانات، وهذا التطور الكبير في بيئة الأعمال جعل من قاعدة التنافس محور مهم في التعامل والتعاطي مع البيئة المحيطة لأي مؤسسة، وعنصر وركيزة أساسية للاستمرارية والنجاح في السوق؛ وهناك العديد من العوامل والمؤثرات التي جعلت من هذه البيئة في حالة شديدة من التنافس؛ منها الثورة المعرفية والتطور التكنولوجي المتسارع وآليات الاتصال والتواصل وتبعات العولمة التي حولت العالم إلى قرية كبيرة خصوصاً في ظل تأثير الشركات العالمية متعددة الجنسيات ومنظمة التجارة العالمية وسياسة السوق المفتوح وتعدد المناطق الحرة؛ كل ذلك أحدث تحولاً وتغيراً في مفاهيم وقواعد بيئة الأعمال ومفاهيم وقواعد المنافسة بين المؤسسات في كل البلدان وفي كل مجالات وقطاعات الأعمال سواءً كانت سلعية أو خدمية، ربحية أو غير ربحية.</w:t>
      </w:r>
    </w:p>
    <w:p w14:paraId="7EE670E9" w14:textId="77777777" w:rsidR="00847983" w:rsidRPr="003014F5" w:rsidRDefault="00847983" w:rsidP="00B74733">
      <w:pPr>
        <w:spacing w:after="0" w:line="240" w:lineRule="auto"/>
        <w:jc w:val="both"/>
        <w:rPr>
          <w:rFonts w:cs="Simplified Arabic"/>
          <w:sz w:val="28"/>
          <w:szCs w:val="28"/>
          <w:rtl/>
        </w:rPr>
      </w:pPr>
      <w:r w:rsidRPr="003014F5">
        <w:rPr>
          <w:rFonts w:cs="Simplified Arabic" w:hint="cs"/>
          <w:sz w:val="28"/>
          <w:szCs w:val="28"/>
          <w:rtl/>
        </w:rPr>
        <w:t xml:space="preserve">ووفق هذه التغيرات المتسارعة والتطور الكبير في بيئة الأعمال أصبحت الميزة التنافسية محل اهتمام المؤسسات معرفياً وعملياً لما تمثله من رافعة للبقاء والنجاح في بيئة التنافس الشديدة والحفاظ على المكانة السوقية للمؤسسة، وقد أكدت كثير من الدراسات على أهمية الميزة التنافسية في الحفاظ على البقاء والنجاح والتطور لأي مؤسسة كدراسة </w:t>
      </w:r>
      <w:r w:rsidRPr="003014F5">
        <w:rPr>
          <w:rFonts w:cs="Simplified Arabic" w:hint="cs"/>
          <w:sz w:val="28"/>
          <w:szCs w:val="28"/>
          <w:rtl/>
        </w:rPr>
        <w:t>(الماخذي، 2022) ودراسة (سعيد، 2020) ودراسة (الغشمي، 2019) ودراسة (البشاري، 2019) إذا أن الميزة التنافسية تمكن المؤسسات من إيجاد ما يميزها عن المؤسسات المشابهة والمنافسة في نفس المجال.</w:t>
      </w:r>
    </w:p>
    <w:p w14:paraId="69869BBE" w14:textId="77777777" w:rsidR="00847983" w:rsidRPr="003014F5" w:rsidRDefault="00847983" w:rsidP="00A26275">
      <w:pPr>
        <w:spacing w:after="0" w:line="240" w:lineRule="auto"/>
        <w:jc w:val="both"/>
        <w:rPr>
          <w:rFonts w:cs="Simplified Arabic"/>
          <w:sz w:val="28"/>
          <w:szCs w:val="28"/>
          <w:rtl/>
        </w:rPr>
      </w:pPr>
      <w:r w:rsidRPr="003014F5">
        <w:rPr>
          <w:rFonts w:cs="Simplified Arabic" w:hint="cs"/>
          <w:sz w:val="28"/>
          <w:szCs w:val="28"/>
          <w:rtl/>
        </w:rPr>
        <w:t>وفي ظل السباق المتزايد بين المؤسسات على تحقيق الميزة التنافسية، أصبح من الضروري على المؤسسات أن تبذل جهوداً كبيرة في البحث عن مصادر تؤهلها لتحقيق ميزتها التنافسية ومن ذلك انتهاج طريقة مختلفة للتفكير بعيدة عن التفكير التقليدي كانتهاج نمط التفكير الاستراتيجي والذي أكدت العديد من الدراسات على وجود علاقة بين الميزة التنافسية ونمط التفكير الاستراتيجي لدى قيادات المؤسسات كأحد الدعائم الأساسية والمهمة لتحقيق الميزة التنافسية كدراسة (مجذاب، 2018) ودراسة (حسين، 2018) إذ أن المؤسسات التي تمتلك القيادة فيها مهارات التفكير الاستراتيجي والتي من أهمها: الرؤية المستقبلية والتفكير المنظم والتفكير الفرصي والتفكير الإبداعي والتفكير في الوقت المناسب؛ تمتلك فرصة أكبر في تحقيق الميزة التنافسية والمحافظة عليها، حيث أن التفكير الاستراتيجي أصبح ضرورة ملحة للحفاظ على البقاء في ظل العالم المتغير والشديد المنافسة. وقد أشار العاني إلى أن المؤسسة التي تسمو إلى النجاح والرقي عليها أن تكافح لتوفير الخصائص والمميزات الفريدة التي تحقق بذلك ذاتها وتميزها عن غيرها؛ إذ أن السعي الحثيث وراء تحقيق النجاح والتميز والتوسع من أجل البقاء والنمو فرض على المؤسسات النظر إلى التفكير الاستراتيجي كأساس لتحقيق الميزة التنافسية (العاني 2014 ،171).</w:t>
      </w:r>
    </w:p>
    <w:p w14:paraId="6C11C706" w14:textId="69FB16A0" w:rsidR="00847983" w:rsidRPr="003014F5" w:rsidRDefault="00847983" w:rsidP="004A5D59">
      <w:pPr>
        <w:spacing w:after="0" w:line="240" w:lineRule="auto"/>
        <w:jc w:val="both"/>
        <w:rPr>
          <w:rFonts w:cs="Simplified Arabic"/>
          <w:sz w:val="28"/>
          <w:szCs w:val="28"/>
          <w:rtl/>
        </w:rPr>
      </w:pPr>
      <w:r w:rsidRPr="003014F5">
        <w:rPr>
          <w:rFonts w:cs="Simplified Arabic" w:hint="cs"/>
          <w:sz w:val="28"/>
          <w:szCs w:val="28"/>
          <w:rtl/>
        </w:rPr>
        <w:lastRenderedPageBreak/>
        <w:t xml:space="preserve">ومن هنا تتضح أهمية القيادة التي تمتلك مهارة التفكير الاستراتيجي إذ أن التفكير الاستراتيجي يمثل أساساً لبناء الميزة التنافسية كما يمثل عنصر جوهري يحدد بقاء منظمات الأعمال التي تعمل في محيط بيئي متغير (العشي 2013 ،2). </w:t>
      </w:r>
    </w:p>
    <w:p w14:paraId="010D2CD1" w14:textId="77777777" w:rsidR="00847983" w:rsidRPr="003014F5" w:rsidRDefault="00847983" w:rsidP="00716FA7">
      <w:pPr>
        <w:spacing w:after="0" w:line="240" w:lineRule="auto"/>
        <w:jc w:val="both"/>
        <w:rPr>
          <w:rFonts w:cs="Simplified Arabic"/>
          <w:sz w:val="28"/>
          <w:szCs w:val="28"/>
          <w:rtl/>
        </w:rPr>
      </w:pPr>
      <w:r w:rsidRPr="003014F5">
        <w:rPr>
          <w:rFonts w:cs="Simplified Arabic" w:hint="cs"/>
          <w:sz w:val="28"/>
          <w:szCs w:val="28"/>
          <w:rtl/>
        </w:rPr>
        <w:t>وتهتم الجامعات الأهلية والتي ألقت البيئة التنافسية المحتدمة لتقاسم الحصص السوقية بضلالها عليها بتحقيق الميزة التنافسية لها من خلال عدد من الإجراءات والخطوات التي تمكنها من المنافسة والحصول على حصة سوقية مناسبة تمكنها من الاستمرار والتميز، ومن أجل أن تحقق الجامعات الأهلية ميزتها التنافسية أصبح من الضرورة على قياداتها التفكير بطريقة مختلفة عن طريقة التفكير التقليدي وضرورة انتهاج التفكير الاستراتيجي لتجاوز بيئة التنافس الشديدة؛ إذ أن سمة التفكير الاستراتيجي التي يتمتع بها القادة في الجامعات تمكنهم من رؤية المستقبل وقراءته ورسم التصورات المناسبة لتحقيق النجاح لجامعاتهم مما يمكنها من تحقيق ميزة تنافسية في بيئة الأعمال التي تعمل فيه.</w:t>
      </w:r>
    </w:p>
    <w:p w14:paraId="717CF629" w14:textId="77777777" w:rsidR="00847983" w:rsidRPr="003014F5" w:rsidRDefault="00847983" w:rsidP="003014F5">
      <w:pPr>
        <w:spacing w:after="0" w:line="240" w:lineRule="auto"/>
        <w:jc w:val="both"/>
        <w:rPr>
          <w:rFonts w:cs="Simplified Arabic"/>
          <w:sz w:val="28"/>
          <w:szCs w:val="28"/>
          <w:rtl/>
        </w:rPr>
      </w:pPr>
      <w:r w:rsidRPr="003014F5">
        <w:rPr>
          <w:rFonts w:cs="Simplified Arabic" w:hint="cs"/>
          <w:sz w:val="28"/>
          <w:szCs w:val="28"/>
          <w:rtl/>
        </w:rPr>
        <w:t>ومما سبق تتضح أهمية تناول دور التفكير الاستراتيجي في تحقيق الميزة التنافسية في الجامعات الأهلية بأمانة العاصمة صنعاء بالدراسة من أجل توضيح هذا الدور لما تمثله الجامعات من أهمية في النهوض بالمستوى العام للبلاد باعتبارها مؤسسات رائدة للقطاع العلمي والبحثي والتنويري وقائدة تقود النهضة العلمية والعملية في البلاد.</w:t>
      </w:r>
    </w:p>
    <w:p w14:paraId="61FC717D" w14:textId="77777777" w:rsidR="00847983" w:rsidRPr="003014F5" w:rsidRDefault="00847983" w:rsidP="003014F5">
      <w:pPr>
        <w:spacing w:after="0" w:line="240" w:lineRule="auto"/>
        <w:jc w:val="both"/>
        <w:rPr>
          <w:rFonts w:ascii="Simplified Arabic" w:eastAsia="Yu Mincho" w:hAnsi="Simplified Arabic" w:cs="Simplified Arabic"/>
          <w:b/>
          <w:bCs/>
          <w:color w:val="000000"/>
          <w:sz w:val="28"/>
          <w:szCs w:val="28"/>
        </w:rPr>
      </w:pPr>
      <w:r w:rsidRPr="003014F5">
        <w:rPr>
          <w:rFonts w:ascii="Simplified Arabic" w:eastAsia="Yu Mincho" w:hAnsi="Simplified Arabic" w:cs="Simplified Arabic"/>
          <w:b/>
          <w:bCs/>
          <w:color w:val="000000"/>
          <w:sz w:val="28"/>
          <w:szCs w:val="28"/>
          <w:rtl/>
        </w:rPr>
        <w:t>مشكلة الدراسة وتساؤلاتها</w:t>
      </w:r>
    </w:p>
    <w:p w14:paraId="2C9AB1B0" w14:textId="77777777" w:rsidR="00847983" w:rsidRPr="002C21FC" w:rsidRDefault="00847983" w:rsidP="002C21FC">
      <w:pPr>
        <w:spacing w:after="0" w:line="240" w:lineRule="auto"/>
        <w:ind w:firstLine="720"/>
        <w:jc w:val="both"/>
        <w:rPr>
          <w:rFonts w:cs="Simplified Arabic"/>
          <w:sz w:val="28"/>
          <w:szCs w:val="28"/>
          <w:rtl/>
        </w:rPr>
      </w:pPr>
      <w:r w:rsidRPr="002C21FC">
        <w:rPr>
          <w:rFonts w:cs="Simplified Arabic" w:hint="cs"/>
          <w:sz w:val="28"/>
          <w:szCs w:val="28"/>
          <w:rtl/>
        </w:rPr>
        <w:t xml:space="preserve">بسبب احتدام حدة المنافسة بين الجامعات الأهلية في استيعاب أكبر حصة ممكنة من </w:t>
      </w:r>
      <w:r w:rsidRPr="002C21FC">
        <w:rPr>
          <w:rFonts w:cs="Simplified Arabic" w:hint="cs"/>
          <w:sz w:val="28"/>
          <w:szCs w:val="28"/>
          <w:rtl/>
        </w:rPr>
        <w:t xml:space="preserve">مخرجات الثانوية العامة المتزايد سنوياً، ونظراً لحالة ضعف الميزة التنافسية محلياً وإقليمياً ودولياً لعدد من هذه الجامعات والذي يمكن ملاحظاته من خلال المؤشرات والتقييمات العالمية؛ وتتضح مشكلة الدراسة أيضاً من واقع الأداء دون المستوى المطلوب والذي يبدو جلياً من خلال الاطلاع على تقييمات وزارة التعليم العالي والبحث العلمي والذي كان آخرها تقرير العام 2014م الذي تمت الإشارة فيه أن الاتجاه إلى تحقيق الجودة والتنافسية في التعليم العالي يمثل مطلباً ملحاً لزيادة التمويل لمؤسسات التعليم العالي والبحث العلمي؛ ومن أجل توفير بيئة تنافسية ملائمة تمكنها من تحقيق ميزة تنافسية قائمة على طريقة تفكير استراتيجي للقيادة نظراً لاحتدام بيئة التنافس الشديدة في بيئة الأعمال عموماً وبيئة مؤسسات التعليم العالي الأهلية خصوصاً؛ فإنه أصبح من الضرورة إعطاء قيادة المؤسسات أهمية لمفهوم ومضمون ومتطلبات تحقيق الميزة التنافسية؛ فهو يمثل شريان حياة المؤسسة أياً كانت هذه المؤسسة وأياً كان نشاطها، ومن خلال النظر لواقع الجامعات اليمنية الأهلية يتضح "إن الجامعات الأهلية والخاصة في اليمن لم تأخذ مكانتها العلمية والأكاديمية ولم تؤهل بنيتها المادية والبشرية بالشكل المطلوب، وبالرغم أن معظم الجامعات الخاصة قد بدأت نشاطها منذ عام 1993م، إلا أنها لم تسع إلى إعداد كوادرها التدريسية وبنيتها الأساسية من أرض ومبان وتجهيزات ومعامل ومكتبات وخدمات وإدارة وبناء هياكلها الأكاديمية والإدارية، ولا زالت تعتمد اعتماداً كبيراً على أعضاء هيئة التدريس ومساعديهم من الجامعات الحكومية بل إن معظم هذه الجامعات </w:t>
      </w:r>
      <w:r w:rsidRPr="002C21FC">
        <w:rPr>
          <w:rFonts w:cs="Simplified Arabic" w:hint="cs"/>
          <w:sz w:val="28"/>
          <w:szCs w:val="28"/>
          <w:rtl/>
        </w:rPr>
        <w:lastRenderedPageBreak/>
        <w:t>تعتمد على حملة البكالوريوس في تغطية الأعباء التدريسية وخاصة في فروع الجامعات الخاصة المنتشرة في كثير من المحافظات" (مؤشرات التعليم في الجمهورية اليمنية، 2014، 74)  وبناءً على ذلك فإن أداء الجامعات اليمنية لا يزال بحاجة إلى مزيد من التطوير والتحسين وإعادة النظر في آليات وأنماط التفكير التي تنتهجها قياداتها وذلك من خلال الانتقال من التفكير النمطي والتقليدي البسيط إلى التفكير الاستراتيجي المبني على الرؤية المستقبلية والتفكير المنظم والفرصي والإبداعي وفي الوقت المناسب إذ أن التفكير الاستراتيجي يقود إلى آفاق مختلفة تعطي اهتمام وأولوية لعدد من المفاهيم والأساليب والإجراءات في جميع جوانب العمل في المؤسسات التعليمية التي من شأنها في نهاية المطاف أن تحقق رضا المستفيدين مما يسهم في تحقيق ميزة تنافسية لهذه الجامعات.</w:t>
      </w:r>
    </w:p>
    <w:p w14:paraId="459F6848" w14:textId="77777777" w:rsidR="00847983" w:rsidRPr="002C21FC" w:rsidRDefault="00847983" w:rsidP="002C21FC">
      <w:pPr>
        <w:spacing w:after="0" w:line="240" w:lineRule="auto"/>
        <w:jc w:val="both"/>
        <w:rPr>
          <w:rFonts w:ascii="Simplified Arabic" w:hAnsi="Simplified Arabic" w:cs="Simplified Arabic"/>
          <w:b/>
          <w:bCs/>
          <w:sz w:val="28"/>
          <w:szCs w:val="28"/>
          <w:rtl/>
        </w:rPr>
      </w:pPr>
      <w:r w:rsidRPr="002C21FC">
        <w:rPr>
          <w:rFonts w:cs="Simplified Arabic" w:hint="cs"/>
          <w:sz w:val="28"/>
          <w:szCs w:val="28"/>
          <w:rtl/>
        </w:rPr>
        <w:t xml:space="preserve">وتبعاً لذلك واستناداً إلى توصيات ومقترحات عدد من الدراسات السابقة منها: دراسة (سعيد، 2020)، دراسة (البشاري، 2019)، دراسة (الغشمي، 2019)، دراسة (سعيد، 2018)، دراسة (الإدريسي، 2018)، دراسة (الكميم، 2017)، دراسة (المحيا، 2018) برزت المشكلة البحثية التي استخلصها الباحثان والتي تحتاج إلى مزيد بحث وتوضيح؛ بسبب قلة الدراسات التي درست مفهومي الميزة التنافسية والتفكير الاستراتيجي في دراسة واحدة، حيث لم يجد الباحثان (على حد علمهما) إلا العدد القليل جداً من الدراسات التي تناولت المفهومين عموماً وفي مجتمع الجامعات الأهلية خصوصاً؛ وعليه يمكن تحديد المشكلة وصياغتها بالتساؤل التالي: </w:t>
      </w:r>
      <w:r w:rsidRPr="002C21FC">
        <w:rPr>
          <w:rFonts w:cs="Simplified Arabic" w:hint="cs"/>
          <w:b/>
          <w:bCs/>
          <w:sz w:val="28"/>
          <w:szCs w:val="28"/>
          <w:rtl/>
        </w:rPr>
        <w:t xml:space="preserve">ما دور التفكير الاستراتيجي في تحقيق </w:t>
      </w:r>
      <w:r w:rsidRPr="002C21FC">
        <w:rPr>
          <w:rFonts w:cs="Simplified Arabic" w:hint="cs"/>
          <w:b/>
          <w:bCs/>
          <w:sz w:val="28"/>
          <w:szCs w:val="28"/>
          <w:rtl/>
        </w:rPr>
        <w:t>الميزة التنافسية في الجامعات الأهلية اليمنية بأمانة العاصمة صنعاء؟</w:t>
      </w:r>
    </w:p>
    <w:p w14:paraId="0F70669B" w14:textId="77777777" w:rsidR="00847983" w:rsidRPr="002C21FC" w:rsidRDefault="00847983" w:rsidP="00E3464E">
      <w:pPr>
        <w:spacing w:after="0" w:line="240" w:lineRule="auto"/>
        <w:jc w:val="center"/>
        <w:rPr>
          <w:rFonts w:ascii="Simplified Arabic" w:eastAsia="Yu Mincho" w:hAnsi="Simplified Arabic" w:cs="Simplified Arabic"/>
          <w:b/>
          <w:bCs/>
          <w:color w:val="000000"/>
          <w:sz w:val="28"/>
          <w:szCs w:val="28"/>
        </w:rPr>
      </w:pPr>
      <w:r w:rsidRPr="002C21FC">
        <w:rPr>
          <w:rFonts w:cs="Simplified Arabic"/>
          <w:noProof/>
          <w:sz w:val="28"/>
          <w:szCs w:val="28"/>
          <w:rtl/>
        </w:rPr>
        <mc:AlternateContent>
          <mc:Choice Requires="wpg">
            <w:drawing>
              <wp:anchor distT="0" distB="0" distL="114300" distR="114300" simplePos="0" relativeHeight="251657728" behindDoc="0" locked="0" layoutInCell="1" allowOverlap="1" wp14:anchorId="0ADB2827" wp14:editId="14A00D21">
                <wp:simplePos x="0" y="0"/>
                <wp:positionH relativeFrom="margin">
                  <wp:posOffset>-114300</wp:posOffset>
                </wp:positionH>
                <wp:positionV relativeFrom="paragraph">
                  <wp:posOffset>411480</wp:posOffset>
                </wp:positionV>
                <wp:extent cx="2965185" cy="3267076"/>
                <wp:effectExtent l="57150" t="0" r="45085" b="28575"/>
                <wp:wrapNone/>
                <wp:docPr id="149620824" name="مجموعة 31"/>
                <wp:cNvGraphicFramePr/>
                <a:graphic xmlns:a="http://schemas.openxmlformats.org/drawingml/2006/main">
                  <a:graphicData uri="http://schemas.microsoft.com/office/word/2010/wordprocessingGroup">
                    <wpg:wgp>
                      <wpg:cNvGrpSpPr/>
                      <wpg:grpSpPr>
                        <a:xfrm>
                          <a:off x="0" y="0"/>
                          <a:ext cx="2965185" cy="3267076"/>
                          <a:chOff x="114300" y="0"/>
                          <a:chExt cx="6248400" cy="3267076"/>
                        </a:xfrm>
                      </wpg:grpSpPr>
                      <wps:wsp>
                        <wps:cNvPr id="2133453926" name="مستطيل ذو زوايا قطرية مستديرة 22"/>
                        <wps:cNvSpPr/>
                        <wps:spPr>
                          <a:xfrm>
                            <a:off x="3552675" y="390525"/>
                            <a:ext cx="2762401" cy="400050"/>
                          </a:xfrm>
                          <a:prstGeom prst="round2DiagRect">
                            <a:avLst/>
                          </a:prstGeom>
                        </wps:spPr>
                        <wps:style>
                          <a:lnRef idx="1">
                            <a:schemeClr val="accent1"/>
                          </a:lnRef>
                          <a:fillRef idx="2">
                            <a:schemeClr val="accent1"/>
                          </a:fillRef>
                          <a:effectRef idx="1">
                            <a:schemeClr val="accent1"/>
                          </a:effectRef>
                          <a:fontRef idx="minor">
                            <a:schemeClr val="dk1"/>
                          </a:fontRef>
                        </wps:style>
                        <wps:txbx>
                          <w:txbxContent>
                            <w:p w14:paraId="2FDE26B0" w14:textId="77777777" w:rsidR="00BA6C80" w:rsidRPr="0013631E" w:rsidRDefault="00BA6C80" w:rsidP="00847983">
                              <w:pPr>
                                <w:jc w:val="center"/>
                                <w:rPr>
                                  <w:rFonts w:cs="Simplified Arabic"/>
                                  <w:b/>
                                  <w:bCs/>
                                  <w:sz w:val="26"/>
                                  <w:szCs w:val="26"/>
                                </w:rPr>
                              </w:pPr>
                              <w:bookmarkStart w:id="5" w:name="_Hlk214962348"/>
                              <w:bookmarkStart w:id="6" w:name="_Hlk214962349"/>
                              <w:r w:rsidRPr="0013631E">
                                <w:rPr>
                                  <w:rFonts w:cs="Simplified Arabic" w:hint="cs"/>
                                  <w:b/>
                                  <w:bCs/>
                                  <w:sz w:val="26"/>
                                  <w:szCs w:val="26"/>
                                  <w:rtl/>
                                </w:rPr>
                                <w:t>التفكير الاستراتيجي</w:t>
                              </w:r>
                              <w:bookmarkEnd w:id="5"/>
                              <w:bookmarkEnd w:id="6"/>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547176637" name="مربع نص 1547176637"/>
                        <wps:cNvSpPr txBox="1"/>
                        <wps:spPr>
                          <a:xfrm>
                            <a:off x="3552675" y="857250"/>
                            <a:ext cx="2810025" cy="24098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15068F" w14:textId="77777777" w:rsidR="00BA6C80" w:rsidRPr="008A6CC3" w:rsidRDefault="00BA6C80" w:rsidP="00847983">
                              <w:pPr>
                                <w:jc w:val="center"/>
                                <w:rPr>
                                  <w:rFonts w:cs="Simplified Arabic"/>
                                  <w:sz w:val="28"/>
                                  <w:szCs w:val="28"/>
                                </w:rPr>
                              </w:pPr>
                              <w:r>
                                <w:rPr>
                                  <w:rFonts w:cs="Simplified Arabic" w:hint="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cNvPr id="1854412967" name="مجموعة 1854412967"/>
                        <wpg:cNvGrpSpPr/>
                        <wpg:grpSpPr>
                          <a:xfrm>
                            <a:off x="3857624" y="0"/>
                            <a:ext cx="2181226" cy="373578"/>
                            <a:chOff x="-1019176" y="0"/>
                            <a:chExt cx="2181226" cy="625337"/>
                          </a:xfrm>
                        </wpg:grpSpPr>
                        <wps:wsp>
                          <wps:cNvPr id="212343478" name="مستطيل مستدير الزوايا 1"/>
                          <wps:cNvSpPr/>
                          <wps:spPr>
                            <a:xfrm>
                              <a:off x="-1019176" y="0"/>
                              <a:ext cx="2181226" cy="55804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54728878" name="مربع نص 2054728878"/>
                          <wps:cNvSpPr txBox="1"/>
                          <wps:spPr>
                            <a:xfrm>
                              <a:off x="-965074" y="53836"/>
                              <a:ext cx="2069976" cy="5715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4178B" w14:textId="77777777" w:rsidR="00BA6C80" w:rsidRPr="0013631E" w:rsidRDefault="00BA6C80" w:rsidP="00847983">
                                <w:pPr>
                                  <w:spacing w:after="0" w:line="240" w:lineRule="auto"/>
                                  <w:rPr>
                                    <w:rFonts w:cs="الشهيد محمد الدره"/>
                                  </w:rPr>
                                </w:pPr>
                                <w:r w:rsidRPr="0013631E">
                                  <w:rPr>
                                    <w:rFonts w:cs="الشهيد محمد الدره" w:hint="cs"/>
                                    <w:rtl/>
                                  </w:rPr>
                                  <w:t>المتغيّر المستقل</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cNvPr id="60000077" name="مجموعة 60000077"/>
                        <wpg:cNvGrpSpPr/>
                        <wpg:grpSpPr>
                          <a:xfrm>
                            <a:off x="295275" y="0"/>
                            <a:ext cx="2053103" cy="367888"/>
                            <a:chOff x="0" y="0"/>
                            <a:chExt cx="2053103" cy="615813"/>
                          </a:xfrm>
                        </wpg:grpSpPr>
                        <wps:wsp>
                          <wps:cNvPr id="1388486023" name="مستطيل مستدير الزوايا 3"/>
                          <wps:cNvSpPr/>
                          <wps:spPr>
                            <a:xfrm>
                              <a:off x="0" y="0"/>
                              <a:ext cx="2053103" cy="55804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81171804" name="مربع نص 1781171804"/>
                          <wps:cNvSpPr txBox="1"/>
                          <wps:spPr>
                            <a:xfrm>
                              <a:off x="57151" y="44312"/>
                              <a:ext cx="1855451" cy="5715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1995B" w14:textId="77777777" w:rsidR="00BA6C80" w:rsidRPr="0013631E" w:rsidRDefault="00BA6C80" w:rsidP="00847983">
                                <w:pPr>
                                  <w:spacing w:after="0" w:line="240" w:lineRule="auto"/>
                                  <w:jc w:val="center"/>
                                  <w:rPr>
                                    <w:rFonts w:cs="الشهيد محمد الدره"/>
                                  </w:rPr>
                                </w:pPr>
                                <w:r w:rsidRPr="0013631E">
                                  <w:rPr>
                                    <w:rFonts w:cs="الشهيد محمد الدره" w:hint="cs"/>
                                    <w:rtl/>
                                  </w:rPr>
                                  <w:t>المتغيّر التابع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s:wsp>
                        <wps:cNvPr id="845369494" name="مربع نص 845369494"/>
                        <wps:cNvSpPr txBox="1"/>
                        <wps:spPr>
                          <a:xfrm>
                            <a:off x="3693178" y="923925"/>
                            <a:ext cx="2593321" cy="4095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15DCF0" w14:textId="77777777" w:rsidR="00BA6C80" w:rsidRPr="00322017" w:rsidRDefault="00BA6C80" w:rsidP="00847983">
                              <w:pPr>
                                <w:rPr>
                                  <w:rFonts w:cs="Simplified Arabic"/>
                                  <w:sz w:val="26"/>
                                  <w:szCs w:val="26"/>
                                  <w:rtl/>
                                </w:rPr>
                              </w:pPr>
                              <w:r w:rsidRPr="00322017">
                                <w:rPr>
                                  <w:rFonts w:cs="Simplified Arabic" w:hint="cs"/>
                                  <w:sz w:val="26"/>
                                  <w:szCs w:val="26"/>
                                  <w:rtl/>
                                </w:rPr>
                                <w:t>الرؤية المستقبلية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06170100" name="رابط كسهم مستقيم 306170100"/>
                        <wps:cNvCnPr/>
                        <wps:spPr>
                          <a:xfrm flipH="1">
                            <a:off x="2248673" y="1066800"/>
                            <a:ext cx="1230611" cy="0"/>
                          </a:xfrm>
                          <a:prstGeom prst="straightConnector1">
                            <a:avLst/>
                          </a:prstGeom>
                          <a:ln w="38100">
                            <a:solidFill>
                              <a:schemeClr val="accent1"/>
                            </a:solidFill>
                            <a:tailEnd type="arrow"/>
                          </a:ln>
                        </wps:spPr>
                        <wps:style>
                          <a:lnRef idx="1">
                            <a:schemeClr val="accent1"/>
                          </a:lnRef>
                          <a:fillRef idx="0">
                            <a:schemeClr val="accent1"/>
                          </a:fillRef>
                          <a:effectRef idx="0">
                            <a:schemeClr val="accent1"/>
                          </a:effectRef>
                          <a:fontRef idx="minor">
                            <a:schemeClr val="tx1"/>
                          </a:fontRef>
                        </wps:style>
                        <wps:bodyPr/>
                      </wps:wsp>
                      <wps:wsp>
                        <wps:cNvPr id="3499862" name="مربع نص 3499862"/>
                        <wps:cNvSpPr txBox="1"/>
                        <wps:spPr>
                          <a:xfrm>
                            <a:off x="2762219" y="742950"/>
                            <a:ext cx="581054"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F30EEB" w14:textId="77777777" w:rsidR="00BA6C80" w:rsidRPr="002025AA" w:rsidRDefault="00BA6C80" w:rsidP="00847983">
                              <w:pPr>
                                <w:rPr>
                                  <w:b/>
                                  <w:bCs/>
                                  <w:sz w:val="24"/>
                                  <w:szCs w:val="24"/>
                                  <w:rtl/>
                                </w:rPr>
                              </w:pPr>
                              <w:r w:rsidRPr="002025AA">
                                <w:rPr>
                                  <w:b/>
                                  <w:bCs/>
                                  <w:sz w:val="24"/>
                                  <w:szCs w:val="24"/>
                                </w:rPr>
                                <w:t>H</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729620120" name="رابط كسهم مستقيم 729620120"/>
                        <wps:cNvCnPr/>
                        <wps:spPr>
                          <a:xfrm flipH="1">
                            <a:off x="2207354" y="1190625"/>
                            <a:ext cx="1484483" cy="628649"/>
                          </a:xfrm>
                          <a:prstGeom prst="straightConnector1">
                            <a:avLst/>
                          </a:prstGeom>
                          <a:ln w="9525">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1475254071" name="رابط كسهم مستقيم 1475254071"/>
                        <wps:cNvCnPr>
                          <a:stCxn id="1247690167" idx="1"/>
                        </wps:cNvCnPr>
                        <wps:spPr>
                          <a:xfrm flipH="1">
                            <a:off x="2248673" y="1576388"/>
                            <a:ext cx="1444057" cy="242886"/>
                          </a:xfrm>
                          <a:prstGeom prst="straightConnector1">
                            <a:avLst/>
                          </a:prstGeom>
                          <a:ln w="9525">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1668122280" name="رابط كسهم مستقيم 1668122280"/>
                        <wps:cNvCnPr>
                          <a:stCxn id="1306314665" idx="1"/>
                        </wps:cNvCnPr>
                        <wps:spPr>
                          <a:xfrm flipH="1" flipV="1">
                            <a:off x="2248407" y="1819273"/>
                            <a:ext cx="1444323" cy="204789"/>
                          </a:xfrm>
                          <a:prstGeom prst="straightConnector1">
                            <a:avLst/>
                          </a:prstGeom>
                          <a:ln w="9525">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10294886" name="رابط كسهم مستقيم 10294886"/>
                        <wps:cNvCnPr/>
                        <wps:spPr>
                          <a:xfrm flipH="1" flipV="1">
                            <a:off x="2207615" y="1819274"/>
                            <a:ext cx="1485115" cy="748108"/>
                          </a:xfrm>
                          <a:prstGeom prst="straightConnector1">
                            <a:avLst/>
                          </a:prstGeom>
                          <a:ln w="9525">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1247690167" name="مربع نص 1247690167"/>
                        <wps:cNvSpPr txBox="1"/>
                        <wps:spPr>
                          <a:xfrm>
                            <a:off x="3693178" y="1390650"/>
                            <a:ext cx="2593321" cy="3714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0C367D" w14:textId="77777777" w:rsidR="00BA6C80" w:rsidRPr="00322017" w:rsidRDefault="00BA6C80" w:rsidP="00847983">
                              <w:pPr>
                                <w:rPr>
                                  <w:rFonts w:cs="Simplified Arabic"/>
                                  <w:sz w:val="26"/>
                                  <w:szCs w:val="26"/>
                                  <w:rtl/>
                                </w:rPr>
                              </w:pPr>
                              <w:r w:rsidRPr="00322017">
                                <w:rPr>
                                  <w:rFonts w:cs="Simplified Arabic" w:hint="cs"/>
                                  <w:sz w:val="26"/>
                                  <w:szCs w:val="26"/>
                                  <w:rtl/>
                                </w:rPr>
                                <w:t>التفكير المنظّم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306314665" name="مربع نص 1306314665"/>
                        <wps:cNvSpPr txBox="1"/>
                        <wps:spPr>
                          <a:xfrm>
                            <a:off x="3693178" y="1819275"/>
                            <a:ext cx="2593324" cy="4095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0DC35" w14:textId="77777777" w:rsidR="00BA6C80" w:rsidRPr="00322017" w:rsidRDefault="00BA6C80" w:rsidP="00847983">
                              <w:pPr>
                                <w:rPr>
                                  <w:rFonts w:cs="Simplified Arabic"/>
                                  <w:sz w:val="26"/>
                                  <w:szCs w:val="26"/>
                                  <w:rtl/>
                                </w:rPr>
                              </w:pPr>
                              <w:r w:rsidRPr="00322017">
                                <w:rPr>
                                  <w:rFonts w:cs="Simplified Arabic" w:hint="cs"/>
                                  <w:sz w:val="26"/>
                                  <w:szCs w:val="26"/>
                                  <w:rtl/>
                                </w:rPr>
                                <w:t>التفكير الفرصي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750235149" name="رابط كسهم مستقيم 1750235149"/>
                        <wps:cNvCnPr/>
                        <wps:spPr>
                          <a:xfrm flipH="1" flipV="1">
                            <a:off x="2248142" y="1819274"/>
                            <a:ext cx="1444588" cy="1200150"/>
                          </a:xfrm>
                          <a:prstGeom prst="straightConnector1">
                            <a:avLst/>
                          </a:prstGeom>
                          <a:ln w="9525">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943629261" name="مربع نص 943629261"/>
                        <wps:cNvSpPr txBox="1"/>
                        <wps:spPr>
                          <a:xfrm>
                            <a:off x="3693178" y="2286000"/>
                            <a:ext cx="2593321" cy="4095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857896" w14:textId="77777777" w:rsidR="00BA6C80" w:rsidRPr="00322017" w:rsidRDefault="00BA6C80" w:rsidP="00847983">
                              <w:pPr>
                                <w:rPr>
                                  <w:rFonts w:cs="Simplified Arabic"/>
                                  <w:sz w:val="26"/>
                                  <w:szCs w:val="26"/>
                                  <w:rtl/>
                                </w:rPr>
                              </w:pPr>
                              <w:r w:rsidRPr="00322017">
                                <w:rPr>
                                  <w:rFonts w:cs="Simplified Arabic" w:hint="cs"/>
                                  <w:sz w:val="26"/>
                                  <w:szCs w:val="26"/>
                                  <w:rtl/>
                                </w:rPr>
                                <w:t>التفكير الإبداعي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314762650" name="مربع نص 1314762650"/>
                        <wps:cNvSpPr txBox="1"/>
                        <wps:spPr>
                          <a:xfrm>
                            <a:off x="240847" y="866776"/>
                            <a:ext cx="2008091" cy="24003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D29324" w14:textId="77777777" w:rsidR="00BA6C80" w:rsidRPr="008A6CC3" w:rsidRDefault="00BA6C80" w:rsidP="00847983">
                              <w:pPr>
                                <w:jc w:val="center"/>
                                <w:rPr>
                                  <w:rFonts w:cs="Simplified Arabic"/>
                                  <w:sz w:val="28"/>
                                  <w:szCs w:val="28"/>
                                </w:rPr>
                              </w:pPr>
                              <w:r>
                                <w:rPr>
                                  <w:rFonts w:cs="Simplified Arabic" w:hint="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903030276" name="مربع نص 1903030276"/>
                        <wps:cNvSpPr txBox="1"/>
                        <wps:spPr>
                          <a:xfrm>
                            <a:off x="515732" y="2247900"/>
                            <a:ext cx="1457325" cy="3905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02F5F7" w14:textId="77777777" w:rsidR="00BA6C80" w:rsidRPr="00322017" w:rsidRDefault="00BA6C80" w:rsidP="00847983">
                              <w:pPr>
                                <w:rPr>
                                  <w:rFonts w:cs="Simplified Arabic"/>
                                  <w:sz w:val="26"/>
                                  <w:szCs w:val="26"/>
                                  <w:rtl/>
                                </w:rPr>
                              </w:pPr>
                              <w:r w:rsidRPr="00322017">
                                <w:rPr>
                                  <w:rFonts w:cs="Simplified Arabic" w:hint="cs"/>
                                  <w:sz w:val="26"/>
                                  <w:szCs w:val="26"/>
                                  <w:rtl/>
                                </w:rPr>
                                <w:t>البحث والتطوير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565455604" name="مربع نص 1565455604"/>
                        <wps:cNvSpPr txBox="1"/>
                        <wps:spPr>
                          <a:xfrm>
                            <a:off x="3692730" y="2752724"/>
                            <a:ext cx="2593320" cy="3905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9B79C2" w14:textId="77777777" w:rsidR="00BA6C80" w:rsidRPr="0013631E" w:rsidRDefault="00BA6C80" w:rsidP="00847983">
                              <w:pPr>
                                <w:rPr>
                                  <w:rFonts w:cs="Simplified Arabic"/>
                                  <w:b/>
                                  <w:bCs/>
                                  <w:sz w:val="19"/>
                                  <w:szCs w:val="19"/>
                                </w:rPr>
                              </w:pPr>
                              <w:r w:rsidRPr="0013631E">
                                <w:rPr>
                                  <w:rFonts w:cs="Simplified Arabic" w:hint="cs"/>
                                  <w:b/>
                                  <w:bCs/>
                                  <w:sz w:val="19"/>
                                  <w:szCs w:val="19"/>
                                  <w:rtl/>
                                </w:rPr>
                                <w:t>التفكير في الوقت المناسب</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647169678" name="مربع نص 1647169678"/>
                        <wps:cNvSpPr txBox="1"/>
                        <wps:spPr>
                          <a:xfrm>
                            <a:off x="352367" y="2714625"/>
                            <a:ext cx="1854698" cy="4286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A20E75" w14:textId="77777777" w:rsidR="00BA6C80" w:rsidRPr="00322017" w:rsidRDefault="00BA6C80" w:rsidP="00847983">
                              <w:pPr>
                                <w:spacing w:after="0" w:line="260" w:lineRule="exact"/>
                                <w:jc w:val="mediumKashida"/>
                                <w:rPr>
                                  <w:rFonts w:cs="Simplified Arabic"/>
                                  <w:b/>
                                  <w:bCs/>
                                  <w:sz w:val="16"/>
                                  <w:szCs w:val="16"/>
                                </w:rPr>
                              </w:pPr>
                              <w:r w:rsidRPr="00322017">
                                <w:rPr>
                                  <w:rFonts w:cs="Simplified Arabic" w:hint="cs"/>
                                  <w:b/>
                                  <w:bCs/>
                                  <w:sz w:val="16"/>
                                  <w:szCs w:val="16"/>
                                  <w:rtl/>
                                </w:rPr>
                                <w:t>الاستجابة لحاجات المستفيدين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1080518" name="مستطيل ذو زوايا قطرية مستديرة 55"/>
                        <wps:cNvSpPr/>
                        <wps:spPr>
                          <a:xfrm>
                            <a:off x="114300" y="390525"/>
                            <a:ext cx="2334437" cy="400050"/>
                          </a:xfrm>
                          <a:prstGeom prst="round2DiagRect">
                            <a:avLst/>
                          </a:prstGeom>
                        </wps:spPr>
                        <wps:style>
                          <a:lnRef idx="1">
                            <a:schemeClr val="accent1"/>
                          </a:lnRef>
                          <a:fillRef idx="2">
                            <a:schemeClr val="accent1"/>
                          </a:fillRef>
                          <a:effectRef idx="1">
                            <a:schemeClr val="accent1"/>
                          </a:effectRef>
                          <a:fontRef idx="minor">
                            <a:schemeClr val="dk1"/>
                          </a:fontRef>
                        </wps:style>
                        <wps:txbx>
                          <w:txbxContent>
                            <w:p w14:paraId="02E5C43C" w14:textId="77777777" w:rsidR="00BA6C80" w:rsidRPr="00F3582A" w:rsidRDefault="00BA6C80" w:rsidP="00847983">
                              <w:pPr>
                                <w:jc w:val="center"/>
                                <w:rPr>
                                  <w:sz w:val="18"/>
                                  <w:szCs w:val="18"/>
                                </w:rPr>
                              </w:pPr>
                              <w:bookmarkStart w:id="7" w:name="_Hlk214962355"/>
                              <w:bookmarkStart w:id="8" w:name="_Hlk214962356"/>
                              <w:r w:rsidRPr="00F3582A">
                                <w:rPr>
                                  <w:rFonts w:cs="Simplified Arabic" w:hint="cs"/>
                                  <w:b/>
                                  <w:bCs/>
                                  <w:sz w:val="26"/>
                                  <w:szCs w:val="26"/>
                                  <w:rtl/>
                                </w:rPr>
                                <w:t>الميزة التنافسية</w:t>
                              </w:r>
                              <w:bookmarkEnd w:id="7"/>
                              <w:bookmarkEnd w:id="8"/>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0171431" name="مربع نص 350171431"/>
                        <wps:cNvSpPr txBox="1"/>
                        <wps:spPr>
                          <a:xfrm rot="20535320">
                            <a:off x="2615923" y="1220894"/>
                            <a:ext cx="788657" cy="227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EB910" w14:textId="77777777" w:rsidR="00BA6C80" w:rsidRPr="00F3582A" w:rsidRDefault="00BA6C80" w:rsidP="00847983">
                              <w:pPr>
                                <w:bidi w:val="0"/>
                                <w:rPr>
                                  <w:b/>
                                  <w:bCs/>
                                  <w:sz w:val="20"/>
                                  <w:szCs w:val="20"/>
                                </w:rPr>
                              </w:pPr>
                              <w:r w:rsidRPr="00F3582A">
                                <w:rPr>
                                  <w:b/>
                                  <w:bCs/>
                                  <w:sz w:val="20"/>
                                  <w:szCs w:val="20"/>
                                </w:rPr>
                                <w:t>H1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720432830" name="مربع نص 1720432830"/>
                        <wps:cNvSpPr txBox="1"/>
                        <wps:spPr>
                          <a:xfrm rot="20898332">
                            <a:off x="2822607" y="1439257"/>
                            <a:ext cx="841787"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56722" w14:textId="77777777" w:rsidR="00BA6C80" w:rsidRPr="00F3582A" w:rsidRDefault="00BA6C80" w:rsidP="00847983">
                              <w:pPr>
                                <w:bidi w:val="0"/>
                                <w:rPr>
                                  <w:b/>
                                  <w:bCs/>
                                  <w:sz w:val="20"/>
                                  <w:szCs w:val="20"/>
                                </w:rPr>
                              </w:pPr>
                              <w:r w:rsidRPr="00F3582A">
                                <w:rPr>
                                  <w:b/>
                                  <w:bCs/>
                                  <w:sz w:val="20"/>
                                  <w:szCs w:val="20"/>
                                </w:rPr>
                                <w:t>H2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542484422" name="مربع نص 1542484422"/>
                        <wps:cNvSpPr txBox="1"/>
                        <wps:spPr>
                          <a:xfrm>
                            <a:off x="2888248" y="1724023"/>
                            <a:ext cx="715556"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505C1D" w14:textId="77777777" w:rsidR="00BA6C80" w:rsidRPr="00F3582A" w:rsidRDefault="00BA6C80" w:rsidP="00847983">
                              <w:pPr>
                                <w:bidi w:val="0"/>
                                <w:rPr>
                                  <w:b/>
                                  <w:bCs/>
                                  <w:sz w:val="20"/>
                                  <w:szCs w:val="20"/>
                                </w:rPr>
                              </w:pPr>
                              <w:r>
                                <w:rPr>
                                  <w:b/>
                                  <w:bCs/>
                                  <w:sz w:val="20"/>
                                  <w:szCs w:val="20"/>
                                </w:rPr>
                                <w:t>H3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439384827" name="مربع نص 439384827"/>
                        <wps:cNvSpPr txBox="1"/>
                        <wps:spPr>
                          <a:xfrm rot="562542">
                            <a:off x="2854970" y="2051823"/>
                            <a:ext cx="882421" cy="2363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D7445" w14:textId="77777777" w:rsidR="00BA6C80" w:rsidRPr="00F3582A" w:rsidRDefault="00BA6C80" w:rsidP="00847983">
                              <w:pPr>
                                <w:bidi w:val="0"/>
                                <w:rPr>
                                  <w:b/>
                                  <w:bCs/>
                                  <w:sz w:val="20"/>
                                  <w:szCs w:val="20"/>
                                </w:rPr>
                              </w:pPr>
                              <w:r w:rsidRPr="00F3582A">
                                <w:rPr>
                                  <w:b/>
                                  <w:bCs/>
                                  <w:sz w:val="20"/>
                                  <w:szCs w:val="20"/>
                                </w:rPr>
                                <w:t>H</w:t>
                              </w:r>
                              <w:r>
                                <w:rPr>
                                  <w:b/>
                                  <w:bCs/>
                                  <w:sz w:val="20"/>
                                  <w:szCs w:val="20"/>
                                </w:rPr>
                                <w:t>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305670034" name="مربع نص 305670034"/>
                        <wps:cNvSpPr txBox="1"/>
                        <wps:spPr>
                          <a:xfrm rot="1169065">
                            <a:off x="2924029" y="2374545"/>
                            <a:ext cx="750195" cy="2913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A0F7F" w14:textId="77777777" w:rsidR="00BA6C80" w:rsidRPr="00F3582A" w:rsidRDefault="00BA6C80" w:rsidP="00847983">
                              <w:pPr>
                                <w:bidi w:val="0"/>
                                <w:rPr>
                                  <w:b/>
                                  <w:bCs/>
                                  <w:sz w:val="20"/>
                                  <w:szCs w:val="20"/>
                                </w:rPr>
                              </w:pPr>
                              <w:r w:rsidRPr="00F3582A">
                                <w:rPr>
                                  <w:b/>
                                  <w:bCs/>
                                  <w:sz w:val="20"/>
                                  <w:szCs w:val="20"/>
                                </w:rPr>
                                <w:t>H</w:t>
                              </w:r>
                              <w:r>
                                <w:rPr>
                                  <w:b/>
                                  <w:bCs/>
                                  <w:sz w:val="20"/>
                                  <w:szCs w:val="20"/>
                                </w:rPr>
                                <w:t>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377596370" name="مربع نص 1377596370"/>
                        <wps:cNvSpPr txBox="1"/>
                        <wps:spPr>
                          <a:xfrm>
                            <a:off x="455517" y="923925"/>
                            <a:ext cx="1457325" cy="4000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5C7031" w14:textId="77777777" w:rsidR="00BA6C80" w:rsidRPr="00322017" w:rsidRDefault="00BA6C80" w:rsidP="00847983">
                              <w:pPr>
                                <w:rPr>
                                  <w:rFonts w:cs="Simplified Arabic"/>
                                  <w:sz w:val="26"/>
                                  <w:szCs w:val="26"/>
                                  <w:rtl/>
                                </w:rPr>
                              </w:pPr>
                              <w:r w:rsidRPr="00322017">
                                <w:rPr>
                                  <w:rFonts w:cs="Simplified Arabic" w:hint="cs"/>
                                  <w:sz w:val="26"/>
                                  <w:szCs w:val="26"/>
                                  <w:rtl/>
                                </w:rPr>
                                <w:t>التكلفة</w:t>
                              </w:r>
                              <w:r w:rsidRPr="00322017">
                                <w:rPr>
                                  <w:rFonts w:cs="Simplified Arabic" w:hint="cs"/>
                                  <w:sz w:val="26"/>
                                  <w:szCs w:val="26"/>
                                  <w:rtl/>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1572270967" name="مربع نص 1572270967"/>
                        <wps:cNvSpPr txBox="1"/>
                        <wps:spPr>
                          <a:xfrm>
                            <a:off x="515732" y="1800225"/>
                            <a:ext cx="1457325" cy="3905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2EBC85" w14:textId="77777777" w:rsidR="00BA6C80" w:rsidRPr="00322017" w:rsidRDefault="00BA6C80" w:rsidP="00847983">
                              <w:pPr>
                                <w:rPr>
                                  <w:rFonts w:cs="Simplified Arabic"/>
                                  <w:sz w:val="26"/>
                                  <w:szCs w:val="26"/>
                                  <w:rtl/>
                                </w:rPr>
                              </w:pPr>
                              <w:r w:rsidRPr="00322017">
                                <w:rPr>
                                  <w:rFonts w:cs="Simplified Arabic" w:hint="cs"/>
                                  <w:sz w:val="26"/>
                                  <w:szCs w:val="26"/>
                                  <w:rtl/>
                                </w:rPr>
                                <w:t>المرونة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997142655" name="مربع نص 997142655"/>
                        <wps:cNvSpPr txBox="1"/>
                        <wps:spPr>
                          <a:xfrm>
                            <a:off x="495660" y="1381125"/>
                            <a:ext cx="1457325" cy="3714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FB1647" w14:textId="77777777" w:rsidR="00BA6C80" w:rsidRPr="00322017" w:rsidRDefault="00BA6C80" w:rsidP="00847983">
                              <w:pPr>
                                <w:rPr>
                                  <w:rFonts w:cs="Simplified Arabic"/>
                                  <w:sz w:val="26"/>
                                  <w:szCs w:val="26"/>
                                  <w:rtl/>
                                </w:rPr>
                              </w:pPr>
                              <w:r w:rsidRPr="00322017">
                                <w:rPr>
                                  <w:rFonts w:cs="Simplified Arabic" w:hint="cs"/>
                                  <w:sz w:val="26"/>
                                  <w:szCs w:val="26"/>
                                  <w:rtl/>
                                </w:rPr>
                                <w:t>التجديد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DB2827" id="مجموعة 31" o:spid="_x0000_s1026" style="position:absolute;left:0;text-align:left;margin-left:-9pt;margin-top:32.4pt;width:233.5pt;height:257.25pt;z-index:251657728;mso-position-horizontal-relative:margin;mso-width-relative:margin;mso-height-relative:margin" coordorigin="1143" coordsize="62484,3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">
                <v:shape id="مستطيل ذو زوايا قطرية مستديرة 22" o:spid="_x0000_s1027" style="position:absolute;left:35526;top:3905;width:27624;height:4000;visibility:visible;mso-wrap-style:square;v-text-anchor:middle" coordsize="2762401,4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" adj="-11796480,,5400" path="m66676,l2762401,r,l2762401,333374v,36824,-29852,66676,-66676,66676l,400050r,l,66676c,29852,29852,,66676,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66676,0;2762401,0;2762401,0;2762401,333374;2695725,400050;0,400050;0,400050;0,66676;66676,0" o:connectangles="0,0,0,0,0,0,0,0,0" textboxrect="0,0,2762401,400050"/>
                  <v:textbox>
                    <w:txbxContent>
                      <w:p w14:paraId="2FDE26B0" w14:textId="77777777" w:rsidR="00BA6C80" w:rsidRPr="0013631E" w:rsidRDefault="00BA6C80" w:rsidP="00847983">
                        <w:pPr>
                          <w:jc w:val="center"/>
                          <w:rPr>
                            <w:rFonts w:cs="Simplified Arabic"/>
                            <w:b/>
                            <w:bCs/>
                            <w:sz w:val="26"/>
                            <w:szCs w:val="26"/>
                          </w:rPr>
                        </w:pPr>
                        <w:bookmarkStart w:id="9" w:name="_Hlk214962348"/>
                        <w:bookmarkStart w:id="10" w:name="_Hlk214962349"/>
                        <w:r w:rsidRPr="0013631E">
                          <w:rPr>
                            <w:rFonts w:cs="Simplified Arabic" w:hint="cs"/>
                            <w:b/>
                            <w:bCs/>
                            <w:sz w:val="26"/>
                            <w:szCs w:val="26"/>
                            <w:rtl/>
                          </w:rPr>
                          <w:t>التفكير الاستراتيجي</w:t>
                        </w:r>
                        <w:bookmarkEnd w:id="9"/>
                        <w:bookmarkEnd w:id="10"/>
                      </w:p>
                    </w:txbxContent>
                  </v:textbox>
                </v:shape>
                <v:shapetype id="_x0000_t202" coordsize="21600,21600" o:spt="202" path="m,l,21600r21600,l21600,xe">
                  <v:stroke joinstyle="miter"/>
                  <v:path gradientshapeok="t" o:connecttype="rect"/>
                </v:shapetype>
                <v:shape id="مربع نص 1547176637" o:spid="_x0000_s1028" type="#_x0000_t202" style="position:absolute;left:35526;top:8572;width:28101;height:2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" filled="f" strokeweight=".5pt">
                  <v:textbox>
                    <w:txbxContent>
                      <w:p w14:paraId="3D15068F" w14:textId="77777777" w:rsidR="00BA6C80" w:rsidRPr="008A6CC3" w:rsidRDefault="00BA6C80" w:rsidP="00847983">
                        <w:pPr>
                          <w:jc w:val="center"/>
                          <w:rPr>
                            <w:rFonts w:cs="Simplified Arabic"/>
                            <w:sz w:val="28"/>
                            <w:szCs w:val="28"/>
                          </w:rPr>
                        </w:pPr>
                        <w:r>
                          <w:rPr>
                            <w:rFonts w:cs="Simplified Arabic" w:hint="cs"/>
                            <w:sz w:val="28"/>
                            <w:szCs w:val="28"/>
                            <w:rtl/>
                          </w:rPr>
                          <w:t xml:space="preserve"> </w:t>
                        </w:r>
                      </w:p>
                    </w:txbxContent>
                  </v:textbox>
                </v:shape>
                <v:group id="مجموعة 1854412967" o:spid="_x0000_s1029" style="position:absolute;left:38576;width:21812;height:3735" coordorigin="-10191" coordsize="218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">
                  <v:roundrect id="مستطيل مستدير الزوايا 1" o:spid="_x0000_s1030" style="position:absolute;left:-10191;width:21811;height:55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" filled="f" strokecolor="#243f60 [1604]" strokeweight="2pt"/>
                  <v:shape id="مربع نص 2054728878" o:spid="_x0000_s1031" type="#_x0000_t202" style="position:absolute;left:-9650;top:538;width:2069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" filled="f" stroked="f" strokeweight=".5pt">
                    <v:textbox>
                      <w:txbxContent>
                        <w:p w14:paraId="0224178B" w14:textId="77777777" w:rsidR="00BA6C80" w:rsidRPr="0013631E" w:rsidRDefault="00BA6C80" w:rsidP="00847983">
                          <w:pPr>
                            <w:spacing w:after="0" w:line="240" w:lineRule="auto"/>
                            <w:rPr>
                              <w:rFonts w:cs="الشهيد محمد الدره"/>
                            </w:rPr>
                          </w:pPr>
                          <w:r w:rsidRPr="0013631E">
                            <w:rPr>
                              <w:rFonts w:cs="الشهيد محمد الدره" w:hint="cs"/>
                              <w:rtl/>
                            </w:rPr>
                            <w:t>المتغيّر المستقل</w:t>
                          </w:r>
                        </w:p>
                      </w:txbxContent>
                    </v:textbox>
                  </v:shape>
                </v:group>
                <v:group id="مجموعة 60000077" o:spid="_x0000_s1032" style="position:absolute;left:2952;width:20531;height:3678" coordsize="20531,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">
                  <v:roundrect id="مستطيل مستدير الزوايا 3" o:spid="_x0000_s1033" style="position:absolute;width:20531;height:55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" filled="f" strokecolor="#243f60 [1604]" strokeweight="2pt"/>
                  <v:shape id="مربع نص 1781171804" o:spid="_x0000_s1034" type="#_x0000_t202" style="position:absolute;left:571;top:443;width:1855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" filled="f" stroked="f" strokeweight=".5pt">
                    <v:textbox>
                      <w:txbxContent>
                        <w:p w14:paraId="6A31995B" w14:textId="77777777" w:rsidR="00BA6C80" w:rsidRPr="0013631E" w:rsidRDefault="00BA6C80" w:rsidP="00847983">
                          <w:pPr>
                            <w:spacing w:after="0" w:line="240" w:lineRule="auto"/>
                            <w:jc w:val="center"/>
                            <w:rPr>
                              <w:rFonts w:cs="الشهيد محمد الدره"/>
                            </w:rPr>
                          </w:pPr>
                          <w:r w:rsidRPr="0013631E">
                            <w:rPr>
                              <w:rFonts w:cs="الشهيد محمد الدره" w:hint="cs"/>
                              <w:rtl/>
                            </w:rPr>
                            <w:t>المتغيّر التابع</w:t>
                          </w:r>
                        </w:p>
                      </w:txbxContent>
                    </v:textbox>
                  </v:shape>
                </v:group>
                <v:shape id="مربع نص 845369494" o:spid="_x0000_s1035" type="#_x0000_t202" style="position:absolute;left:36931;top:9239;width:25933;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" filled="f" strokeweight=".5pt">
                  <v:textbox>
                    <w:txbxContent>
                      <w:p w14:paraId="0D15DCF0" w14:textId="77777777" w:rsidR="00BA6C80" w:rsidRPr="00322017" w:rsidRDefault="00BA6C80" w:rsidP="00847983">
                        <w:pPr>
                          <w:rPr>
                            <w:rFonts w:cs="Simplified Arabic"/>
                            <w:sz w:val="26"/>
                            <w:szCs w:val="26"/>
                            <w:rtl/>
                          </w:rPr>
                        </w:pPr>
                        <w:r w:rsidRPr="00322017">
                          <w:rPr>
                            <w:rFonts w:cs="Simplified Arabic" w:hint="cs"/>
                            <w:sz w:val="26"/>
                            <w:szCs w:val="26"/>
                            <w:rtl/>
                          </w:rPr>
                          <w:t>الرؤية المستقبلية</w:t>
                        </w:r>
                      </w:p>
                    </w:txbxContent>
                  </v:textbox>
                </v:shape>
                <v:shapetype id="_x0000_t32" coordsize="21600,21600" o:spt="32" o:oned="t" path="m,l21600,21600e" filled="f">
                  <v:path arrowok="t" fillok="f" o:connecttype="none"/>
                  <o:lock v:ext="edit" shapetype="t"/>
                </v:shapetype>
                <v:shape id="رابط كسهم مستقيم 306170100" o:spid="_x0000_s1036" type="#_x0000_t32" style="position:absolute;left:22486;top:10668;width:1230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" strokecolor="#4f81bd [3204]" strokeweight="3pt">
                  <v:stroke endarrow="open"/>
                </v:shape>
                <v:shape id="مربع نص 3499862" o:spid="_x0000_s1037" type="#_x0000_t202" style="position:absolute;left:27622;top:7429;width:581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" filled="f" stroked="f" strokeweight=".5pt">
                  <v:textbox>
                    <w:txbxContent>
                      <w:p w14:paraId="44F30EEB" w14:textId="77777777" w:rsidR="00BA6C80" w:rsidRPr="002025AA" w:rsidRDefault="00BA6C80" w:rsidP="00847983">
                        <w:pPr>
                          <w:rPr>
                            <w:b/>
                            <w:bCs/>
                            <w:sz w:val="24"/>
                            <w:szCs w:val="24"/>
                            <w:rtl/>
                          </w:rPr>
                        </w:pPr>
                        <w:r w:rsidRPr="002025AA">
                          <w:rPr>
                            <w:b/>
                            <w:bCs/>
                            <w:sz w:val="24"/>
                            <w:szCs w:val="24"/>
                          </w:rPr>
                          <w:t>H</w:t>
                        </w:r>
                      </w:p>
                    </w:txbxContent>
                  </v:textbox>
                </v:shape>
                <v:shape id="رابط كسهم مستقيم 729620120" o:spid="_x0000_s1038" type="#_x0000_t32" style="position:absolute;left:22073;top:11906;width:14845;height:6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" strokecolor="#1f497d [3215]">
                  <v:stroke endarrow="open"/>
                </v:shape>
                <v:shape id="رابط كسهم مستقيم 1475254071" o:spid="_x0000_s1039" type="#_x0000_t32" style="position:absolute;left:22486;top:15763;width:14441;height:2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" strokecolor="#1f497d [3215]">
                  <v:stroke endarrow="open"/>
                </v:shape>
                <v:shape id="رابط كسهم مستقيم 1668122280" o:spid="_x0000_s1040" type="#_x0000_t32" style="position:absolute;left:22484;top:18192;width:14443;height:20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" strokecolor="#1f497d [3215]">
                  <v:stroke endarrow="open"/>
                </v:shape>
                <v:shape id="رابط كسهم مستقيم 10294886" o:spid="_x0000_s1041" type="#_x0000_t32" style="position:absolute;left:22076;top:18192;width:14851;height:74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" strokecolor="#1f497d [3215]">
                  <v:stroke endarrow="open"/>
                </v:shape>
                <v:shape id="مربع نص 1247690167" o:spid="_x0000_s1042" type="#_x0000_t202" style="position:absolute;left:36931;top:13906;width:2593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" filled="f" strokeweight=".5pt">
                  <v:textbox>
                    <w:txbxContent>
                      <w:p w14:paraId="240C367D" w14:textId="77777777" w:rsidR="00BA6C80" w:rsidRPr="00322017" w:rsidRDefault="00BA6C80" w:rsidP="00847983">
                        <w:pPr>
                          <w:rPr>
                            <w:rFonts w:cs="Simplified Arabic"/>
                            <w:sz w:val="26"/>
                            <w:szCs w:val="26"/>
                            <w:rtl/>
                          </w:rPr>
                        </w:pPr>
                        <w:r w:rsidRPr="00322017">
                          <w:rPr>
                            <w:rFonts w:cs="Simplified Arabic" w:hint="cs"/>
                            <w:sz w:val="26"/>
                            <w:szCs w:val="26"/>
                            <w:rtl/>
                          </w:rPr>
                          <w:t>التفكير المنظّم</w:t>
                        </w:r>
                      </w:p>
                    </w:txbxContent>
                  </v:textbox>
                </v:shape>
                <v:shape id="مربع نص 1306314665" o:spid="_x0000_s1043" type="#_x0000_t202" style="position:absolute;left:36931;top:18192;width:2593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" filled="f" strokeweight=".5pt">
                  <v:textbox>
                    <w:txbxContent>
                      <w:p w14:paraId="4010DC35" w14:textId="77777777" w:rsidR="00BA6C80" w:rsidRPr="00322017" w:rsidRDefault="00BA6C80" w:rsidP="00847983">
                        <w:pPr>
                          <w:rPr>
                            <w:rFonts w:cs="Simplified Arabic"/>
                            <w:sz w:val="26"/>
                            <w:szCs w:val="26"/>
                            <w:rtl/>
                          </w:rPr>
                        </w:pPr>
                        <w:r w:rsidRPr="00322017">
                          <w:rPr>
                            <w:rFonts w:cs="Simplified Arabic" w:hint="cs"/>
                            <w:sz w:val="26"/>
                            <w:szCs w:val="26"/>
                            <w:rtl/>
                          </w:rPr>
                          <w:t>التفكير الفرصي</w:t>
                        </w:r>
                      </w:p>
                    </w:txbxContent>
                  </v:textbox>
                </v:shape>
                <v:shape id="رابط كسهم مستقيم 1750235149" o:spid="_x0000_s1044" type="#_x0000_t32" style="position:absolute;left:22481;top:18192;width:14446;height:120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" strokecolor="#1f497d [3215]">
                  <v:stroke endarrow="open"/>
                </v:shape>
                <v:shape id="مربع نص 943629261" o:spid="_x0000_s1045" type="#_x0000_t202" style="position:absolute;left:36931;top:22860;width:25933;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" filled="f" strokeweight=".5pt">
                  <v:textbox>
                    <w:txbxContent>
                      <w:p w14:paraId="6C857896" w14:textId="77777777" w:rsidR="00BA6C80" w:rsidRPr="00322017" w:rsidRDefault="00BA6C80" w:rsidP="00847983">
                        <w:pPr>
                          <w:rPr>
                            <w:rFonts w:cs="Simplified Arabic"/>
                            <w:sz w:val="26"/>
                            <w:szCs w:val="26"/>
                            <w:rtl/>
                          </w:rPr>
                        </w:pPr>
                        <w:r w:rsidRPr="00322017">
                          <w:rPr>
                            <w:rFonts w:cs="Simplified Arabic" w:hint="cs"/>
                            <w:sz w:val="26"/>
                            <w:szCs w:val="26"/>
                            <w:rtl/>
                          </w:rPr>
                          <w:t>التفكير الإبداعي</w:t>
                        </w:r>
                      </w:p>
                    </w:txbxContent>
                  </v:textbox>
                </v:shape>
                <v:shape id="مربع نص 1314762650" o:spid="_x0000_s1046" type="#_x0000_t202" style="position:absolute;left:2408;top:8667;width:20081;height:2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" filled="f" strokeweight=".5pt">
                  <v:textbox>
                    <w:txbxContent>
                      <w:p w14:paraId="7DD29324" w14:textId="77777777" w:rsidR="00BA6C80" w:rsidRPr="008A6CC3" w:rsidRDefault="00BA6C80" w:rsidP="00847983">
                        <w:pPr>
                          <w:jc w:val="center"/>
                          <w:rPr>
                            <w:rFonts w:cs="Simplified Arabic"/>
                            <w:sz w:val="28"/>
                            <w:szCs w:val="28"/>
                          </w:rPr>
                        </w:pPr>
                        <w:r>
                          <w:rPr>
                            <w:rFonts w:cs="Simplified Arabic" w:hint="cs"/>
                            <w:sz w:val="28"/>
                            <w:szCs w:val="28"/>
                            <w:rtl/>
                          </w:rPr>
                          <w:t xml:space="preserve"> </w:t>
                        </w:r>
                      </w:p>
                    </w:txbxContent>
                  </v:textbox>
                </v:shape>
                <v:shape id="مربع نص 1903030276" o:spid="_x0000_s1047" type="#_x0000_t202" style="position:absolute;left:5157;top:22479;width:1457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" filled="f" strokeweight=".5pt">
                  <v:textbox>
                    <w:txbxContent>
                      <w:p w14:paraId="1702F5F7" w14:textId="77777777" w:rsidR="00BA6C80" w:rsidRPr="00322017" w:rsidRDefault="00BA6C80" w:rsidP="00847983">
                        <w:pPr>
                          <w:rPr>
                            <w:rFonts w:cs="Simplified Arabic"/>
                            <w:sz w:val="26"/>
                            <w:szCs w:val="26"/>
                            <w:rtl/>
                          </w:rPr>
                        </w:pPr>
                        <w:r w:rsidRPr="00322017">
                          <w:rPr>
                            <w:rFonts w:cs="Simplified Arabic" w:hint="cs"/>
                            <w:sz w:val="26"/>
                            <w:szCs w:val="26"/>
                            <w:rtl/>
                          </w:rPr>
                          <w:t>البحث والتطوير</w:t>
                        </w:r>
                      </w:p>
                    </w:txbxContent>
                  </v:textbox>
                </v:shape>
                <v:shape id="مربع نص 1565455604" o:spid="_x0000_s1048" type="#_x0000_t202" style="position:absolute;left:36927;top:27527;width:2593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" filled="f" strokeweight=".5pt">
                  <v:textbox>
                    <w:txbxContent>
                      <w:p w14:paraId="689B79C2" w14:textId="77777777" w:rsidR="00BA6C80" w:rsidRPr="0013631E" w:rsidRDefault="00BA6C80" w:rsidP="00847983">
                        <w:pPr>
                          <w:rPr>
                            <w:rFonts w:cs="Simplified Arabic"/>
                            <w:b/>
                            <w:bCs/>
                            <w:sz w:val="19"/>
                            <w:szCs w:val="19"/>
                          </w:rPr>
                        </w:pPr>
                        <w:r w:rsidRPr="0013631E">
                          <w:rPr>
                            <w:rFonts w:cs="Simplified Arabic" w:hint="cs"/>
                            <w:b/>
                            <w:bCs/>
                            <w:sz w:val="19"/>
                            <w:szCs w:val="19"/>
                            <w:rtl/>
                          </w:rPr>
                          <w:t>التفكير في الوقت المناسب</w:t>
                        </w:r>
                      </w:p>
                    </w:txbxContent>
                  </v:textbox>
                </v:shape>
                <v:shape id="مربع نص 1647169678" o:spid="_x0000_s1049" type="#_x0000_t202" style="position:absolute;left:3523;top:27146;width:1854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" filled="f" strokeweight=".5pt">
                  <v:textbox>
                    <w:txbxContent>
                      <w:p w14:paraId="69A20E75" w14:textId="77777777" w:rsidR="00BA6C80" w:rsidRPr="00322017" w:rsidRDefault="00BA6C80" w:rsidP="00847983">
                        <w:pPr>
                          <w:spacing w:after="0" w:line="260" w:lineRule="exact"/>
                          <w:jc w:val="mediumKashida"/>
                          <w:rPr>
                            <w:rFonts w:cs="Simplified Arabic"/>
                            <w:b/>
                            <w:bCs/>
                            <w:sz w:val="16"/>
                            <w:szCs w:val="16"/>
                          </w:rPr>
                        </w:pPr>
                        <w:r w:rsidRPr="00322017">
                          <w:rPr>
                            <w:rFonts w:cs="Simplified Arabic" w:hint="cs"/>
                            <w:b/>
                            <w:bCs/>
                            <w:sz w:val="16"/>
                            <w:szCs w:val="16"/>
                            <w:rtl/>
                          </w:rPr>
                          <w:t>الاستجابة لحاجات المستفيدين</w:t>
                        </w:r>
                      </w:p>
                    </w:txbxContent>
                  </v:textbox>
                </v:shape>
                <v:shape id="مستطيل ذو زوايا قطرية مستديرة 55" o:spid="_x0000_s1050" style="position:absolute;left:1143;top:3905;width:23344;height:4000;visibility:visible;mso-wrap-style:square;v-text-anchor:middle" coordsize="2334437,400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" adj="-11796480,,5400" path="m66676,l2334437,r,l2334437,333374v,36824,-29852,66676,-66676,66676l,400050r,l,66676c,29852,29852,,66676,xe" fillcolor="#a7bfde [1620]" strokecolor="#4579b8 [3044]">
                  <v:fill color2="#e4ecf5 [500]" rotate="t" angle="180" colors="0 #a3c4ff;22938f #bfd5ff;1 #e5eeff" focus="100%" type="gradient"/>
                  <v:stroke joinstyle="miter"/>
                  <v:shadow on="t" color="black" opacity="24903f" origin=",.5" offset="0,.55556mm"/>
                  <v:formulas/>
                  <v:path arrowok="t" o:connecttype="custom" o:connectlocs="66676,0;2334437,0;2334437,0;2334437,333374;2267761,400050;0,400050;0,400050;0,66676;66676,0" o:connectangles="0,0,0,0,0,0,0,0,0" textboxrect="0,0,2334437,400050"/>
                  <v:textbox>
                    <w:txbxContent>
                      <w:p w14:paraId="02E5C43C" w14:textId="77777777" w:rsidR="00BA6C80" w:rsidRPr="00F3582A" w:rsidRDefault="00BA6C80" w:rsidP="00847983">
                        <w:pPr>
                          <w:jc w:val="center"/>
                          <w:rPr>
                            <w:sz w:val="18"/>
                            <w:szCs w:val="18"/>
                          </w:rPr>
                        </w:pPr>
                        <w:bookmarkStart w:id="11" w:name="_Hlk214962355"/>
                        <w:bookmarkStart w:id="12" w:name="_Hlk214962356"/>
                        <w:r w:rsidRPr="00F3582A">
                          <w:rPr>
                            <w:rFonts w:cs="Simplified Arabic" w:hint="cs"/>
                            <w:b/>
                            <w:bCs/>
                            <w:sz w:val="26"/>
                            <w:szCs w:val="26"/>
                            <w:rtl/>
                          </w:rPr>
                          <w:t>الميزة التنافسية</w:t>
                        </w:r>
                        <w:bookmarkEnd w:id="11"/>
                        <w:bookmarkEnd w:id="12"/>
                      </w:p>
                    </w:txbxContent>
                  </v:textbox>
                </v:shape>
                <v:shape id="مربع نص 350171431" o:spid="_x0000_s1051" type="#_x0000_t202" style="position:absolute;left:26159;top:12208;width:7886;height:2278;rotation:-11629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" filled="f" stroked="f" strokeweight=".5pt">
                  <v:textbox>
                    <w:txbxContent>
                      <w:p w14:paraId="4C2EB910" w14:textId="77777777" w:rsidR="00BA6C80" w:rsidRPr="00F3582A" w:rsidRDefault="00BA6C80" w:rsidP="00847983">
                        <w:pPr>
                          <w:bidi w:val="0"/>
                          <w:rPr>
                            <w:b/>
                            <w:bCs/>
                            <w:sz w:val="20"/>
                            <w:szCs w:val="20"/>
                          </w:rPr>
                        </w:pPr>
                        <w:r w:rsidRPr="00F3582A">
                          <w:rPr>
                            <w:b/>
                            <w:bCs/>
                            <w:sz w:val="20"/>
                            <w:szCs w:val="20"/>
                          </w:rPr>
                          <w:t>H1</w:t>
                        </w:r>
                      </w:p>
                    </w:txbxContent>
                  </v:textbox>
                </v:shape>
                <v:shape id="مربع نص 1720432830" o:spid="_x0000_s1052" type="#_x0000_t202" style="position:absolute;left:28226;top:14392;width:8417;height:3239;rotation:-76640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" filled="f" stroked="f" strokeweight=".5pt">
                  <v:textbox>
                    <w:txbxContent>
                      <w:p w14:paraId="0B256722" w14:textId="77777777" w:rsidR="00BA6C80" w:rsidRPr="00F3582A" w:rsidRDefault="00BA6C80" w:rsidP="00847983">
                        <w:pPr>
                          <w:bidi w:val="0"/>
                          <w:rPr>
                            <w:b/>
                            <w:bCs/>
                            <w:sz w:val="20"/>
                            <w:szCs w:val="20"/>
                          </w:rPr>
                        </w:pPr>
                        <w:r w:rsidRPr="00F3582A">
                          <w:rPr>
                            <w:b/>
                            <w:bCs/>
                            <w:sz w:val="20"/>
                            <w:szCs w:val="20"/>
                          </w:rPr>
                          <w:t>H2</w:t>
                        </w:r>
                      </w:p>
                    </w:txbxContent>
                  </v:textbox>
                </v:shape>
                <v:shape id="مربع نص 1542484422" o:spid="_x0000_s1053" type="#_x0000_t202" style="position:absolute;left:28882;top:17240;width:715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" filled="f" stroked="f" strokeweight=".5pt">
                  <v:textbox>
                    <w:txbxContent>
                      <w:p w14:paraId="4D505C1D" w14:textId="77777777" w:rsidR="00BA6C80" w:rsidRPr="00F3582A" w:rsidRDefault="00BA6C80" w:rsidP="00847983">
                        <w:pPr>
                          <w:bidi w:val="0"/>
                          <w:rPr>
                            <w:b/>
                            <w:bCs/>
                            <w:sz w:val="20"/>
                            <w:szCs w:val="20"/>
                          </w:rPr>
                        </w:pPr>
                        <w:r>
                          <w:rPr>
                            <w:b/>
                            <w:bCs/>
                            <w:sz w:val="20"/>
                            <w:szCs w:val="20"/>
                          </w:rPr>
                          <w:t>H3</w:t>
                        </w:r>
                      </w:p>
                    </w:txbxContent>
                  </v:textbox>
                </v:shape>
                <v:shape id="مربع نص 439384827" o:spid="_x0000_s1054" type="#_x0000_t202" style="position:absolute;left:28549;top:20518;width:8824;height:2364;rotation:61444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" filled="f" stroked="f" strokeweight=".5pt">
                  <v:textbox>
                    <w:txbxContent>
                      <w:p w14:paraId="2D1D7445" w14:textId="77777777" w:rsidR="00BA6C80" w:rsidRPr="00F3582A" w:rsidRDefault="00BA6C80" w:rsidP="00847983">
                        <w:pPr>
                          <w:bidi w:val="0"/>
                          <w:rPr>
                            <w:b/>
                            <w:bCs/>
                            <w:sz w:val="20"/>
                            <w:szCs w:val="20"/>
                          </w:rPr>
                        </w:pPr>
                        <w:r w:rsidRPr="00F3582A">
                          <w:rPr>
                            <w:b/>
                            <w:bCs/>
                            <w:sz w:val="20"/>
                            <w:szCs w:val="20"/>
                          </w:rPr>
                          <w:t>H</w:t>
                        </w:r>
                        <w:r>
                          <w:rPr>
                            <w:b/>
                            <w:bCs/>
                            <w:sz w:val="20"/>
                            <w:szCs w:val="20"/>
                          </w:rPr>
                          <w:t>4</w:t>
                        </w:r>
                      </w:p>
                    </w:txbxContent>
                  </v:textbox>
                </v:shape>
                <v:shape id="مربع نص 305670034" o:spid="_x0000_s1055" type="#_x0000_t202" style="position:absolute;left:29240;top:23745;width:7502;height:2914;rotation:12769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" filled="f" stroked="f" strokeweight=".5pt">
                  <v:textbox>
                    <w:txbxContent>
                      <w:p w14:paraId="15DA0F7F" w14:textId="77777777" w:rsidR="00BA6C80" w:rsidRPr="00F3582A" w:rsidRDefault="00BA6C80" w:rsidP="00847983">
                        <w:pPr>
                          <w:bidi w:val="0"/>
                          <w:rPr>
                            <w:b/>
                            <w:bCs/>
                            <w:sz w:val="20"/>
                            <w:szCs w:val="20"/>
                          </w:rPr>
                        </w:pPr>
                        <w:r w:rsidRPr="00F3582A">
                          <w:rPr>
                            <w:b/>
                            <w:bCs/>
                            <w:sz w:val="20"/>
                            <w:szCs w:val="20"/>
                          </w:rPr>
                          <w:t>H</w:t>
                        </w:r>
                        <w:r>
                          <w:rPr>
                            <w:b/>
                            <w:bCs/>
                            <w:sz w:val="20"/>
                            <w:szCs w:val="20"/>
                          </w:rPr>
                          <w:t>5</w:t>
                        </w:r>
                      </w:p>
                    </w:txbxContent>
                  </v:textbox>
                </v:shape>
                <v:shape id="مربع نص 1377596370" o:spid="_x0000_s1056" type="#_x0000_t202" style="position:absolute;left:4555;top:9239;width:1457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" filled="f" strokeweight=".5pt">
                  <v:textbox>
                    <w:txbxContent>
                      <w:p w14:paraId="045C7031" w14:textId="77777777" w:rsidR="00BA6C80" w:rsidRPr="00322017" w:rsidRDefault="00BA6C80" w:rsidP="00847983">
                        <w:pPr>
                          <w:rPr>
                            <w:rFonts w:cs="Simplified Arabic"/>
                            <w:sz w:val="26"/>
                            <w:szCs w:val="26"/>
                            <w:rtl/>
                          </w:rPr>
                        </w:pPr>
                        <w:r w:rsidRPr="00322017">
                          <w:rPr>
                            <w:rFonts w:cs="Simplified Arabic" w:hint="cs"/>
                            <w:sz w:val="26"/>
                            <w:szCs w:val="26"/>
                            <w:rtl/>
                          </w:rPr>
                          <w:t>التكلفة</w:t>
                        </w:r>
                        <w:r w:rsidRPr="00322017">
                          <w:rPr>
                            <w:rFonts w:cs="Simplified Arabic" w:hint="cs"/>
                            <w:sz w:val="26"/>
                            <w:szCs w:val="26"/>
                            <w:rtl/>
                          </w:rPr>
                          <w:tab/>
                        </w:r>
                      </w:p>
                    </w:txbxContent>
                  </v:textbox>
                </v:shape>
                <v:shape id="مربع نص 1572270967" o:spid="_x0000_s1057" type="#_x0000_t202" style="position:absolute;left:5157;top:18002;width:14573;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" filled="f" strokeweight=".5pt">
                  <v:textbox>
                    <w:txbxContent>
                      <w:p w14:paraId="242EBC85" w14:textId="77777777" w:rsidR="00BA6C80" w:rsidRPr="00322017" w:rsidRDefault="00BA6C80" w:rsidP="00847983">
                        <w:pPr>
                          <w:rPr>
                            <w:rFonts w:cs="Simplified Arabic"/>
                            <w:sz w:val="26"/>
                            <w:szCs w:val="26"/>
                            <w:rtl/>
                          </w:rPr>
                        </w:pPr>
                        <w:r w:rsidRPr="00322017">
                          <w:rPr>
                            <w:rFonts w:cs="Simplified Arabic" w:hint="cs"/>
                            <w:sz w:val="26"/>
                            <w:szCs w:val="26"/>
                            <w:rtl/>
                          </w:rPr>
                          <w:t>المرونة</w:t>
                        </w:r>
                      </w:p>
                    </w:txbxContent>
                  </v:textbox>
                </v:shape>
                <v:shape id="مربع نص 997142655" o:spid="_x0000_s1058" type="#_x0000_t202" style="position:absolute;left:4956;top:13811;width:14573;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" filled="f" strokeweight=".5pt">
                  <v:textbox>
                    <w:txbxContent>
                      <w:p w14:paraId="00FB1647" w14:textId="77777777" w:rsidR="00BA6C80" w:rsidRPr="00322017" w:rsidRDefault="00BA6C80" w:rsidP="00847983">
                        <w:pPr>
                          <w:rPr>
                            <w:rFonts w:cs="Simplified Arabic"/>
                            <w:sz w:val="26"/>
                            <w:szCs w:val="26"/>
                            <w:rtl/>
                          </w:rPr>
                        </w:pPr>
                        <w:r w:rsidRPr="00322017">
                          <w:rPr>
                            <w:rFonts w:cs="Simplified Arabic" w:hint="cs"/>
                            <w:sz w:val="26"/>
                            <w:szCs w:val="26"/>
                            <w:rtl/>
                          </w:rPr>
                          <w:t>التجديد</w:t>
                        </w:r>
                      </w:p>
                    </w:txbxContent>
                  </v:textbox>
                </v:shape>
                <w10:wrap anchorx="margin"/>
              </v:group>
            </w:pict>
          </mc:Fallback>
        </mc:AlternateContent>
      </w:r>
      <w:r w:rsidRPr="002C21FC">
        <w:rPr>
          <w:rFonts w:ascii="Simplified Arabic" w:eastAsia="Yu Mincho" w:hAnsi="Simplified Arabic" w:cs="Simplified Arabic"/>
          <w:b/>
          <w:bCs/>
          <w:color w:val="000000"/>
          <w:sz w:val="28"/>
          <w:szCs w:val="28"/>
          <w:rtl/>
        </w:rPr>
        <w:t>النموذج المعرفي للدراسة:</w:t>
      </w:r>
    </w:p>
    <w:p w14:paraId="661CF09E" w14:textId="77777777" w:rsidR="00847983" w:rsidRPr="002C21FC" w:rsidRDefault="00847983" w:rsidP="002C21FC">
      <w:pPr>
        <w:spacing w:after="0" w:line="240" w:lineRule="auto"/>
        <w:jc w:val="both"/>
        <w:rPr>
          <w:rFonts w:ascii="Simplified Arabic" w:hAnsi="Simplified Arabic" w:cs="Simplified Arabic"/>
          <w:sz w:val="28"/>
          <w:szCs w:val="28"/>
        </w:rPr>
      </w:pPr>
    </w:p>
    <w:p w14:paraId="7F47D2F5" w14:textId="77777777" w:rsidR="00847983" w:rsidRPr="002C21FC" w:rsidRDefault="00847983" w:rsidP="002C21FC">
      <w:pPr>
        <w:tabs>
          <w:tab w:val="left" w:pos="7421"/>
        </w:tabs>
        <w:spacing w:after="0" w:line="240" w:lineRule="auto"/>
        <w:jc w:val="both"/>
        <w:rPr>
          <w:rFonts w:ascii="Simplified Arabic" w:hAnsi="Simplified Arabic" w:cs="Simplified Arabic"/>
          <w:sz w:val="28"/>
          <w:szCs w:val="28"/>
        </w:rPr>
      </w:pPr>
      <w:r w:rsidRPr="002C21FC">
        <w:rPr>
          <w:rFonts w:ascii="Simplified Arabic" w:hAnsi="Simplified Arabic" w:cs="Simplified Arabic"/>
          <w:sz w:val="28"/>
          <w:szCs w:val="28"/>
          <w:rtl/>
        </w:rPr>
        <w:tab/>
      </w:r>
    </w:p>
    <w:p w14:paraId="017500FC" w14:textId="77777777" w:rsidR="00847983" w:rsidRPr="002C21FC" w:rsidRDefault="00847983" w:rsidP="002C21FC">
      <w:pPr>
        <w:spacing w:after="0" w:line="240" w:lineRule="auto"/>
        <w:jc w:val="both"/>
        <w:rPr>
          <w:rFonts w:ascii="Simplified Arabic" w:hAnsi="Simplified Arabic" w:cs="Simplified Arabic"/>
          <w:sz w:val="28"/>
          <w:szCs w:val="28"/>
        </w:rPr>
      </w:pPr>
    </w:p>
    <w:p w14:paraId="00B38051" w14:textId="77777777" w:rsidR="00847983" w:rsidRPr="002C21FC" w:rsidRDefault="00847983" w:rsidP="002C21FC">
      <w:pPr>
        <w:spacing w:after="0" w:line="240" w:lineRule="auto"/>
        <w:jc w:val="both"/>
        <w:rPr>
          <w:rFonts w:ascii="Simplified Arabic" w:hAnsi="Simplified Arabic" w:cs="Simplified Arabic"/>
          <w:sz w:val="28"/>
          <w:szCs w:val="28"/>
        </w:rPr>
      </w:pPr>
    </w:p>
    <w:p w14:paraId="014E62D2" w14:textId="77777777" w:rsidR="00847983" w:rsidRPr="002C21FC" w:rsidRDefault="00847983" w:rsidP="002C21FC">
      <w:pPr>
        <w:spacing w:after="0" w:line="240" w:lineRule="auto"/>
        <w:jc w:val="both"/>
        <w:rPr>
          <w:rFonts w:ascii="Simplified Arabic" w:hAnsi="Simplified Arabic" w:cs="Simplified Arabic"/>
          <w:sz w:val="28"/>
          <w:szCs w:val="28"/>
        </w:rPr>
      </w:pPr>
    </w:p>
    <w:p w14:paraId="3731C487" w14:textId="77777777" w:rsidR="00847983" w:rsidRPr="002C21FC" w:rsidRDefault="00847983" w:rsidP="002C21FC">
      <w:pPr>
        <w:spacing w:after="0" w:line="240" w:lineRule="auto"/>
        <w:jc w:val="both"/>
        <w:rPr>
          <w:rFonts w:ascii="Simplified Arabic" w:hAnsi="Simplified Arabic" w:cs="Simplified Arabic"/>
          <w:sz w:val="28"/>
          <w:szCs w:val="28"/>
        </w:rPr>
      </w:pPr>
    </w:p>
    <w:p w14:paraId="0B4D3D05" w14:textId="77777777" w:rsidR="00847983" w:rsidRPr="002C21FC" w:rsidRDefault="00847983" w:rsidP="002C21FC">
      <w:pPr>
        <w:spacing w:before="240" w:after="0" w:line="240" w:lineRule="auto"/>
        <w:jc w:val="both"/>
        <w:rPr>
          <w:rFonts w:ascii="Simplified Arabic" w:hAnsi="Simplified Arabic" w:cs="Simplified Arabic"/>
          <w:b/>
          <w:bCs/>
          <w:sz w:val="28"/>
          <w:szCs w:val="28"/>
          <w:rtl/>
        </w:rPr>
      </w:pPr>
    </w:p>
    <w:p w14:paraId="2D2A8CC9" w14:textId="77777777" w:rsidR="00847983" w:rsidRPr="002C21FC" w:rsidRDefault="00847983" w:rsidP="002C21FC">
      <w:pPr>
        <w:spacing w:before="240" w:after="0" w:line="240" w:lineRule="auto"/>
        <w:jc w:val="both"/>
        <w:rPr>
          <w:rFonts w:ascii="Simplified Arabic" w:hAnsi="Simplified Arabic" w:cs="Simplified Arabic"/>
          <w:b/>
          <w:bCs/>
          <w:sz w:val="28"/>
          <w:szCs w:val="28"/>
          <w:rtl/>
        </w:rPr>
      </w:pPr>
    </w:p>
    <w:p w14:paraId="5467B5B0" w14:textId="77777777" w:rsidR="00847983" w:rsidRPr="002C21FC" w:rsidRDefault="00847983" w:rsidP="002C21FC">
      <w:pPr>
        <w:spacing w:before="240" w:after="0" w:line="240" w:lineRule="auto"/>
        <w:jc w:val="both"/>
        <w:rPr>
          <w:rFonts w:ascii="Simplified Arabic" w:hAnsi="Simplified Arabic" w:cs="Simplified Arabic"/>
          <w:b/>
          <w:bCs/>
          <w:sz w:val="28"/>
          <w:szCs w:val="28"/>
          <w:rtl/>
        </w:rPr>
      </w:pPr>
    </w:p>
    <w:p w14:paraId="29B20365" w14:textId="77777777" w:rsidR="00847983" w:rsidRPr="002C21FC" w:rsidRDefault="00847983" w:rsidP="002C21FC">
      <w:pPr>
        <w:spacing w:after="0" w:line="240" w:lineRule="auto"/>
        <w:jc w:val="both"/>
        <w:rPr>
          <w:rFonts w:ascii="Simplified Arabic" w:hAnsi="Simplified Arabic" w:cs="Simplified Arabic"/>
          <w:b/>
          <w:bCs/>
          <w:sz w:val="28"/>
          <w:szCs w:val="28"/>
          <w:rtl/>
        </w:rPr>
      </w:pPr>
    </w:p>
    <w:p w14:paraId="2D390718" w14:textId="77777777" w:rsidR="00847983" w:rsidRPr="00E17215" w:rsidRDefault="00847983" w:rsidP="00DC57E8">
      <w:pPr>
        <w:spacing w:before="240" w:after="0" w:line="240" w:lineRule="auto"/>
        <w:jc w:val="center"/>
        <w:rPr>
          <w:rFonts w:ascii="Simplified Arabic" w:hAnsi="Simplified Arabic" w:cs="Simplified Arabic"/>
          <w:b/>
          <w:bCs/>
          <w:sz w:val="24"/>
          <w:szCs w:val="24"/>
        </w:rPr>
      </w:pPr>
      <w:r w:rsidRPr="00E17215">
        <w:rPr>
          <w:rFonts w:ascii="Simplified Arabic" w:hAnsi="Simplified Arabic" w:cs="Simplified Arabic"/>
          <w:b/>
          <w:bCs/>
          <w:sz w:val="24"/>
          <w:szCs w:val="24"/>
          <w:rtl/>
        </w:rPr>
        <w:t>شكل (1) النموذج المعرفي للدراسة</w:t>
      </w:r>
    </w:p>
    <w:p w14:paraId="7FD1EF8B" w14:textId="77777777" w:rsidR="00847983" w:rsidRPr="002C21FC" w:rsidRDefault="00847983" w:rsidP="002C21FC">
      <w:pPr>
        <w:spacing w:after="0" w:line="240" w:lineRule="auto"/>
        <w:jc w:val="both"/>
        <w:rPr>
          <w:rFonts w:ascii="Simplified Arabic" w:eastAsia="Yu Mincho" w:hAnsi="Simplified Arabic" w:cs="Simplified Arabic"/>
          <w:b/>
          <w:bCs/>
          <w:color w:val="000000"/>
          <w:sz w:val="28"/>
          <w:szCs w:val="28"/>
        </w:rPr>
      </w:pPr>
      <w:r w:rsidRPr="002C21FC">
        <w:rPr>
          <w:rFonts w:ascii="Simplified Arabic" w:eastAsia="Yu Mincho" w:hAnsi="Simplified Arabic" w:cs="Simplified Arabic"/>
          <w:b/>
          <w:bCs/>
          <w:color w:val="000000"/>
          <w:sz w:val="28"/>
          <w:szCs w:val="28"/>
          <w:rtl/>
        </w:rPr>
        <w:t>فرضيات الدراسة</w:t>
      </w:r>
    </w:p>
    <w:p w14:paraId="33DFA0CE"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xml:space="preserve">الفرضية الرئيسة </w:t>
      </w:r>
      <w:r w:rsidRPr="002C21FC">
        <w:rPr>
          <w:rFonts w:cs="Simplified Arabic"/>
          <w:b/>
          <w:bCs/>
          <w:sz w:val="28"/>
          <w:szCs w:val="28"/>
          <w:lang w:bidi="ar-YE"/>
        </w:rPr>
        <w:t>H</w:t>
      </w:r>
      <w:r w:rsidRPr="002C21FC">
        <w:rPr>
          <w:rFonts w:cs="Simplified Arabic" w:hint="cs"/>
          <w:b/>
          <w:bCs/>
          <w:sz w:val="28"/>
          <w:szCs w:val="28"/>
          <w:rtl/>
        </w:rPr>
        <w:t xml:space="preserve">: </w:t>
      </w:r>
      <w:r w:rsidRPr="002C21FC">
        <w:rPr>
          <w:rFonts w:cs="Simplified Arabic" w:hint="cs"/>
          <w:sz w:val="28"/>
          <w:szCs w:val="28"/>
          <w:rtl/>
        </w:rPr>
        <w:t>يوجد دور ذو دلالة إحصائية عند مستوى الدلالة (</w:t>
      </w:r>
      <w:r w:rsidRPr="002C21FC">
        <w:rPr>
          <w:rFonts w:ascii="Times New Roman" w:hAnsi="Times New Roman" w:cs="Times New Roman"/>
          <w:sz w:val="28"/>
          <w:szCs w:val="28"/>
          <w:lang w:bidi="ar-YE"/>
        </w:rPr>
        <w:t>α</w:t>
      </w:r>
      <w:r w:rsidRPr="002C21FC">
        <w:rPr>
          <w:rFonts w:cs="Simplified Arabic"/>
          <w:sz w:val="28"/>
          <w:szCs w:val="28"/>
          <w:lang w:bidi="ar-YE"/>
        </w:rPr>
        <w:t xml:space="preserve"> </w:t>
      </w:r>
      <w:r w:rsidRPr="002C21FC">
        <w:rPr>
          <w:rFonts w:ascii="Times New Roman" w:hAnsi="Times New Roman" w:cs="Times New Roman"/>
          <w:sz w:val="28"/>
          <w:szCs w:val="28"/>
          <w:lang w:bidi="ar-YE"/>
        </w:rPr>
        <w:t>≤</w:t>
      </w:r>
      <w:r w:rsidRPr="002C21FC">
        <w:rPr>
          <w:rFonts w:cs="Simplified Arabic"/>
          <w:sz w:val="28"/>
          <w:szCs w:val="28"/>
          <w:lang w:bidi="ar-YE"/>
        </w:rPr>
        <w:t xml:space="preserve"> 0.05</w:t>
      </w:r>
      <w:r w:rsidRPr="002C21FC">
        <w:rPr>
          <w:rFonts w:cs="Simplified Arabic" w:hint="cs"/>
          <w:sz w:val="28"/>
          <w:szCs w:val="28"/>
          <w:rtl/>
        </w:rPr>
        <w:t>) للتفكير الاستراتيجي في تحقيق الميزة التنافسية في الجامعات الأهلية بأمانة العاصمة صنعاء؛ ويشتق من هذه الفرضية فرضيات فرعية كما يلي:</w:t>
      </w:r>
    </w:p>
    <w:p w14:paraId="2528DBAD"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xml:space="preserve">الفرضية الفرعية الأولى </w:t>
      </w:r>
      <w:r w:rsidRPr="002C21FC">
        <w:rPr>
          <w:rFonts w:cs="Simplified Arabic"/>
          <w:b/>
          <w:bCs/>
          <w:sz w:val="28"/>
          <w:szCs w:val="28"/>
          <w:lang w:bidi="ar-YE"/>
        </w:rPr>
        <w:t>H1</w:t>
      </w:r>
      <w:r w:rsidRPr="002C21FC">
        <w:rPr>
          <w:rFonts w:cs="Simplified Arabic" w:hint="cs"/>
          <w:b/>
          <w:bCs/>
          <w:sz w:val="28"/>
          <w:szCs w:val="28"/>
          <w:rtl/>
        </w:rPr>
        <w:t xml:space="preserve">: </w:t>
      </w:r>
      <w:r w:rsidRPr="002C21FC">
        <w:rPr>
          <w:rFonts w:cs="Simplified Arabic" w:hint="cs"/>
          <w:sz w:val="28"/>
          <w:szCs w:val="28"/>
          <w:rtl/>
        </w:rPr>
        <w:t>يوجد دور ذو دلالة إحصائية عند مستوى الدلالة (</w:t>
      </w:r>
      <w:r w:rsidRPr="002C21FC">
        <w:rPr>
          <w:rFonts w:ascii="Times New Roman" w:hAnsi="Times New Roman" w:cs="Times New Roman"/>
          <w:sz w:val="28"/>
          <w:szCs w:val="28"/>
          <w:lang w:bidi="ar-YE"/>
        </w:rPr>
        <w:t>α</w:t>
      </w:r>
      <w:r w:rsidRPr="002C21FC">
        <w:rPr>
          <w:rFonts w:cs="Simplified Arabic"/>
          <w:sz w:val="28"/>
          <w:szCs w:val="28"/>
          <w:lang w:bidi="ar-YE"/>
        </w:rPr>
        <w:t xml:space="preserve"> </w:t>
      </w:r>
      <w:r w:rsidRPr="002C21FC">
        <w:rPr>
          <w:rFonts w:ascii="Times New Roman" w:hAnsi="Times New Roman" w:cs="Times New Roman"/>
          <w:sz w:val="28"/>
          <w:szCs w:val="28"/>
          <w:lang w:bidi="ar-YE"/>
        </w:rPr>
        <w:t>≤</w:t>
      </w:r>
      <w:r w:rsidRPr="002C21FC">
        <w:rPr>
          <w:rFonts w:cs="Simplified Arabic"/>
          <w:sz w:val="28"/>
          <w:szCs w:val="28"/>
          <w:lang w:bidi="ar-YE"/>
        </w:rPr>
        <w:t xml:space="preserve"> 0.05</w:t>
      </w:r>
      <w:r w:rsidRPr="002C21FC">
        <w:rPr>
          <w:rFonts w:cs="Simplified Arabic" w:hint="cs"/>
          <w:sz w:val="28"/>
          <w:szCs w:val="28"/>
          <w:rtl/>
        </w:rPr>
        <w:t>) للرؤية المستقبلية في تحقيق الميزة التنافسية في الجامعات الأهلية بأمانة العاصمة صنعاء.</w:t>
      </w:r>
    </w:p>
    <w:p w14:paraId="2B803159"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xml:space="preserve">الفرضية الفرعية الثانية </w:t>
      </w:r>
      <w:r w:rsidRPr="002C21FC">
        <w:rPr>
          <w:rFonts w:cs="Simplified Arabic"/>
          <w:b/>
          <w:bCs/>
          <w:sz w:val="28"/>
          <w:szCs w:val="28"/>
          <w:lang w:bidi="ar-YE"/>
        </w:rPr>
        <w:t>H2</w:t>
      </w:r>
      <w:r w:rsidRPr="002C21FC">
        <w:rPr>
          <w:rFonts w:cs="Simplified Arabic" w:hint="cs"/>
          <w:b/>
          <w:bCs/>
          <w:sz w:val="28"/>
          <w:szCs w:val="28"/>
          <w:rtl/>
        </w:rPr>
        <w:t xml:space="preserve">: </w:t>
      </w:r>
      <w:r w:rsidRPr="002C21FC">
        <w:rPr>
          <w:rFonts w:cs="Simplified Arabic" w:hint="cs"/>
          <w:sz w:val="28"/>
          <w:szCs w:val="28"/>
          <w:rtl/>
        </w:rPr>
        <w:t>يوجد دور ذو دلالة إحصائية عند مستوى الدلالة (</w:t>
      </w:r>
      <w:r w:rsidRPr="002C21FC">
        <w:rPr>
          <w:rFonts w:ascii="Times New Roman" w:hAnsi="Times New Roman" w:cs="Times New Roman"/>
          <w:sz w:val="28"/>
          <w:szCs w:val="28"/>
          <w:lang w:bidi="ar-YE"/>
        </w:rPr>
        <w:t>α</w:t>
      </w:r>
      <w:r w:rsidRPr="002C21FC">
        <w:rPr>
          <w:rFonts w:cs="Simplified Arabic"/>
          <w:sz w:val="28"/>
          <w:szCs w:val="28"/>
          <w:lang w:bidi="ar-YE"/>
        </w:rPr>
        <w:t xml:space="preserve"> </w:t>
      </w:r>
      <w:r w:rsidRPr="002C21FC">
        <w:rPr>
          <w:rFonts w:ascii="Times New Roman" w:hAnsi="Times New Roman" w:cs="Times New Roman"/>
          <w:sz w:val="28"/>
          <w:szCs w:val="28"/>
          <w:lang w:bidi="ar-YE"/>
        </w:rPr>
        <w:t>≤</w:t>
      </w:r>
      <w:r w:rsidRPr="002C21FC">
        <w:rPr>
          <w:rFonts w:cs="Simplified Arabic"/>
          <w:sz w:val="28"/>
          <w:szCs w:val="28"/>
          <w:lang w:bidi="ar-YE"/>
        </w:rPr>
        <w:t xml:space="preserve"> 0.05</w:t>
      </w:r>
      <w:r w:rsidRPr="002C21FC">
        <w:rPr>
          <w:rFonts w:cs="Simplified Arabic" w:hint="cs"/>
          <w:sz w:val="28"/>
          <w:szCs w:val="28"/>
          <w:rtl/>
        </w:rPr>
        <w:t>) للتفكير المنظّم في تحقيق الميزة التنافسية في الجامعات الأهلية بأمانة العاصمة صنعاء.</w:t>
      </w:r>
    </w:p>
    <w:p w14:paraId="6FF1F154"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lastRenderedPageBreak/>
        <w:t xml:space="preserve">الفرضية الفرعية الثالثة </w:t>
      </w:r>
      <w:r w:rsidRPr="002C21FC">
        <w:rPr>
          <w:rFonts w:cs="Simplified Arabic"/>
          <w:b/>
          <w:bCs/>
          <w:sz w:val="28"/>
          <w:szCs w:val="28"/>
          <w:lang w:bidi="ar-YE"/>
        </w:rPr>
        <w:t>H3</w:t>
      </w:r>
      <w:r w:rsidRPr="002C21FC">
        <w:rPr>
          <w:rFonts w:cs="Simplified Arabic" w:hint="cs"/>
          <w:b/>
          <w:bCs/>
          <w:sz w:val="28"/>
          <w:szCs w:val="28"/>
          <w:rtl/>
        </w:rPr>
        <w:t xml:space="preserve">: </w:t>
      </w:r>
      <w:r w:rsidRPr="002C21FC">
        <w:rPr>
          <w:rFonts w:cs="Simplified Arabic" w:hint="cs"/>
          <w:sz w:val="28"/>
          <w:szCs w:val="28"/>
          <w:rtl/>
        </w:rPr>
        <w:t>يوجد دور ذو دلالة إحصائية عند مستوى الدلالة (</w:t>
      </w:r>
      <w:r w:rsidRPr="002C21FC">
        <w:rPr>
          <w:rFonts w:ascii="Times New Roman" w:hAnsi="Times New Roman" w:cs="Times New Roman"/>
          <w:sz w:val="28"/>
          <w:szCs w:val="28"/>
          <w:lang w:bidi="ar-YE"/>
        </w:rPr>
        <w:t>α</w:t>
      </w:r>
      <w:r w:rsidRPr="002C21FC">
        <w:rPr>
          <w:rFonts w:cs="Simplified Arabic"/>
          <w:sz w:val="28"/>
          <w:szCs w:val="28"/>
          <w:lang w:bidi="ar-YE"/>
        </w:rPr>
        <w:t xml:space="preserve"> </w:t>
      </w:r>
      <w:r w:rsidRPr="002C21FC">
        <w:rPr>
          <w:rFonts w:ascii="Times New Roman" w:hAnsi="Times New Roman" w:cs="Times New Roman"/>
          <w:sz w:val="28"/>
          <w:szCs w:val="28"/>
          <w:lang w:bidi="ar-YE"/>
        </w:rPr>
        <w:t>≤</w:t>
      </w:r>
      <w:r w:rsidRPr="002C21FC">
        <w:rPr>
          <w:rFonts w:cs="Simplified Arabic"/>
          <w:sz w:val="28"/>
          <w:szCs w:val="28"/>
          <w:lang w:bidi="ar-YE"/>
        </w:rPr>
        <w:t xml:space="preserve"> 0.05</w:t>
      </w:r>
      <w:r w:rsidRPr="002C21FC">
        <w:rPr>
          <w:rFonts w:cs="Simplified Arabic" w:hint="cs"/>
          <w:sz w:val="28"/>
          <w:szCs w:val="28"/>
          <w:rtl/>
        </w:rPr>
        <w:t>) للتفكير الفرصي في تحقيق الميزة التنافسية في الجامعات الأهلية بأمانة العاصمة صنعاء.</w:t>
      </w:r>
    </w:p>
    <w:p w14:paraId="2FC42717"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xml:space="preserve">الفرضية الفرعية الرابعة </w:t>
      </w:r>
      <w:r w:rsidRPr="002C21FC">
        <w:rPr>
          <w:rFonts w:cs="Simplified Arabic"/>
          <w:b/>
          <w:bCs/>
          <w:sz w:val="28"/>
          <w:szCs w:val="28"/>
          <w:lang w:bidi="ar-YE"/>
        </w:rPr>
        <w:t>H4</w:t>
      </w:r>
      <w:r w:rsidRPr="002C21FC">
        <w:rPr>
          <w:rFonts w:cs="Simplified Arabic" w:hint="cs"/>
          <w:b/>
          <w:bCs/>
          <w:sz w:val="28"/>
          <w:szCs w:val="28"/>
          <w:rtl/>
        </w:rPr>
        <w:t xml:space="preserve">: </w:t>
      </w:r>
      <w:r w:rsidRPr="002C21FC">
        <w:rPr>
          <w:rFonts w:cs="Simplified Arabic" w:hint="cs"/>
          <w:sz w:val="28"/>
          <w:szCs w:val="28"/>
          <w:rtl/>
        </w:rPr>
        <w:t>يوجد دور ذو دلالة إحصائية عند مستوى الدلالة (</w:t>
      </w:r>
      <w:r w:rsidRPr="002C21FC">
        <w:rPr>
          <w:rFonts w:ascii="Times New Roman" w:hAnsi="Times New Roman" w:cs="Times New Roman"/>
          <w:sz w:val="28"/>
          <w:szCs w:val="28"/>
          <w:lang w:bidi="ar-YE"/>
        </w:rPr>
        <w:t>α</w:t>
      </w:r>
      <w:r w:rsidRPr="002C21FC">
        <w:rPr>
          <w:rFonts w:cs="Simplified Arabic"/>
          <w:sz w:val="28"/>
          <w:szCs w:val="28"/>
          <w:lang w:bidi="ar-YE"/>
        </w:rPr>
        <w:t xml:space="preserve"> </w:t>
      </w:r>
      <w:r w:rsidRPr="002C21FC">
        <w:rPr>
          <w:rFonts w:ascii="Times New Roman" w:hAnsi="Times New Roman" w:cs="Times New Roman"/>
          <w:sz w:val="28"/>
          <w:szCs w:val="28"/>
          <w:lang w:bidi="ar-YE"/>
        </w:rPr>
        <w:t>≤</w:t>
      </w:r>
      <w:r w:rsidRPr="002C21FC">
        <w:rPr>
          <w:rFonts w:cs="Simplified Arabic"/>
          <w:sz w:val="28"/>
          <w:szCs w:val="28"/>
          <w:lang w:bidi="ar-YE"/>
        </w:rPr>
        <w:t xml:space="preserve"> 0.05</w:t>
      </w:r>
      <w:r w:rsidRPr="002C21FC">
        <w:rPr>
          <w:rFonts w:cs="Simplified Arabic" w:hint="cs"/>
          <w:sz w:val="28"/>
          <w:szCs w:val="28"/>
          <w:rtl/>
        </w:rPr>
        <w:t>) للتفكير الإبداعي في تحقيق الميزة التنافسية في الجامعات الأهلية بأمانة العاصمة صنعاء.</w:t>
      </w:r>
    </w:p>
    <w:p w14:paraId="131C75B3"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xml:space="preserve">الفرضية الفرعية الخامسة </w:t>
      </w:r>
      <w:r w:rsidRPr="002C21FC">
        <w:rPr>
          <w:rFonts w:cs="Simplified Arabic"/>
          <w:b/>
          <w:bCs/>
          <w:sz w:val="28"/>
          <w:szCs w:val="28"/>
          <w:lang w:bidi="ar-YE"/>
        </w:rPr>
        <w:t>H5</w:t>
      </w:r>
      <w:r w:rsidRPr="002C21FC">
        <w:rPr>
          <w:rFonts w:cs="Simplified Arabic" w:hint="cs"/>
          <w:b/>
          <w:bCs/>
          <w:sz w:val="28"/>
          <w:szCs w:val="28"/>
          <w:rtl/>
        </w:rPr>
        <w:t xml:space="preserve">: </w:t>
      </w:r>
      <w:r w:rsidRPr="002C21FC">
        <w:rPr>
          <w:rFonts w:cs="Simplified Arabic" w:hint="cs"/>
          <w:sz w:val="28"/>
          <w:szCs w:val="28"/>
          <w:rtl/>
        </w:rPr>
        <w:t>يوجد دور ذو دلالة إحصائية عند مستوى الدلالة (</w:t>
      </w:r>
      <w:r w:rsidRPr="002C21FC">
        <w:rPr>
          <w:rFonts w:ascii="Times New Roman" w:hAnsi="Times New Roman" w:cs="Times New Roman"/>
          <w:sz w:val="28"/>
          <w:szCs w:val="28"/>
          <w:lang w:bidi="ar-YE"/>
        </w:rPr>
        <w:t>α</w:t>
      </w:r>
      <w:r w:rsidRPr="002C21FC">
        <w:rPr>
          <w:rFonts w:cs="Simplified Arabic"/>
          <w:sz w:val="28"/>
          <w:szCs w:val="28"/>
          <w:lang w:bidi="ar-YE"/>
        </w:rPr>
        <w:t xml:space="preserve"> </w:t>
      </w:r>
      <w:r w:rsidRPr="002C21FC">
        <w:rPr>
          <w:rFonts w:ascii="Times New Roman" w:hAnsi="Times New Roman" w:cs="Times New Roman"/>
          <w:sz w:val="28"/>
          <w:szCs w:val="28"/>
          <w:lang w:bidi="ar-YE"/>
        </w:rPr>
        <w:t>≤</w:t>
      </w:r>
      <w:r w:rsidRPr="002C21FC">
        <w:rPr>
          <w:rFonts w:cs="Simplified Arabic"/>
          <w:sz w:val="28"/>
          <w:szCs w:val="28"/>
          <w:lang w:bidi="ar-YE"/>
        </w:rPr>
        <w:t xml:space="preserve"> 0.05</w:t>
      </w:r>
      <w:r w:rsidRPr="002C21FC">
        <w:rPr>
          <w:rFonts w:cs="Simplified Arabic" w:hint="cs"/>
          <w:sz w:val="28"/>
          <w:szCs w:val="28"/>
          <w:rtl/>
        </w:rPr>
        <w:t>) للتفكير في الوقت المناسب في تحقيق الميزة التنافسية في الجامعات الأهلية بأمانة العاصمة صنعاء.</w:t>
      </w:r>
    </w:p>
    <w:p w14:paraId="45DC0D6C" w14:textId="77777777" w:rsidR="00847983" w:rsidRPr="002C21FC" w:rsidRDefault="00847983" w:rsidP="002C21FC">
      <w:pPr>
        <w:spacing w:after="0" w:line="240" w:lineRule="auto"/>
        <w:jc w:val="both"/>
        <w:rPr>
          <w:rFonts w:ascii="Simplified Arabic" w:hAnsi="Simplified Arabic" w:cs="Simplified Arabic"/>
          <w:sz w:val="28"/>
          <w:szCs w:val="28"/>
        </w:rPr>
      </w:pPr>
      <w:bookmarkStart w:id="13" w:name="_Toc125835614"/>
      <w:r w:rsidRPr="002C21FC">
        <w:rPr>
          <w:rFonts w:ascii="Simplified Arabic" w:eastAsia="Yu Mincho" w:hAnsi="Simplified Arabic" w:cs="Simplified Arabic"/>
          <w:b/>
          <w:bCs/>
          <w:color w:val="000000"/>
          <w:sz w:val="28"/>
          <w:szCs w:val="28"/>
          <w:rtl/>
        </w:rPr>
        <w:t>أهداف الدراسة:</w:t>
      </w:r>
      <w:bookmarkEnd w:id="13"/>
      <w:r w:rsidRPr="002C21FC">
        <w:rPr>
          <w:rFonts w:ascii="Simplified Arabic" w:eastAsia="Yu Mincho" w:hAnsi="Simplified Arabic" w:cs="Simplified Arabic"/>
          <w:b/>
          <w:bCs/>
          <w:color w:val="000000"/>
          <w:sz w:val="28"/>
          <w:szCs w:val="28"/>
          <w:rtl/>
        </w:rPr>
        <w:t xml:space="preserve"> </w:t>
      </w:r>
    </w:p>
    <w:p w14:paraId="25FBC752"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من أجل تحقيق الغرض من الدراسة فإنه بالإمكان وضع عدد من الأهداف للدراسة موضحة كما يلي:</w:t>
      </w:r>
    </w:p>
    <w:p w14:paraId="471A5B85"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الهدف الرئيسي للدراسة يتمثل بتحديد دور التفكير الاستراتيجي في تحقيق الميزة التنافسية في الجامعات الأهلية اليمنية بأمانة العاصمة صنعاء؛ وتتفرع منه الأهداف الفرعية الآتية:</w:t>
      </w:r>
    </w:p>
    <w:p w14:paraId="5935E923" w14:textId="77777777" w:rsidR="00847983" w:rsidRPr="002C21FC" w:rsidRDefault="00847983" w:rsidP="002C21FC">
      <w:pPr>
        <w:pStyle w:val="a3"/>
        <w:numPr>
          <w:ilvl w:val="0"/>
          <w:numId w:val="3"/>
        </w:numPr>
        <w:spacing w:after="0" w:line="240" w:lineRule="auto"/>
        <w:ind w:left="313"/>
        <w:jc w:val="both"/>
        <w:rPr>
          <w:rFonts w:cs="Simplified Arabic"/>
          <w:sz w:val="28"/>
          <w:szCs w:val="28"/>
        </w:rPr>
      </w:pPr>
      <w:r w:rsidRPr="002C21FC">
        <w:rPr>
          <w:rFonts w:cs="Simplified Arabic" w:hint="cs"/>
          <w:sz w:val="28"/>
          <w:szCs w:val="28"/>
          <w:rtl/>
        </w:rPr>
        <w:t>معرفة مستوى تحقق الميزة التنافسية في الجامعات الأهلية اليمنية محل الدراسة.</w:t>
      </w:r>
    </w:p>
    <w:p w14:paraId="043DCC2B" w14:textId="77777777" w:rsidR="00847983" w:rsidRPr="002C21FC" w:rsidRDefault="00847983" w:rsidP="002C21FC">
      <w:pPr>
        <w:pStyle w:val="a3"/>
        <w:numPr>
          <w:ilvl w:val="0"/>
          <w:numId w:val="3"/>
        </w:numPr>
        <w:spacing w:after="0" w:line="240" w:lineRule="auto"/>
        <w:ind w:left="313"/>
        <w:jc w:val="both"/>
        <w:rPr>
          <w:rFonts w:cs="Simplified Arabic"/>
          <w:sz w:val="28"/>
          <w:szCs w:val="28"/>
        </w:rPr>
      </w:pPr>
      <w:r w:rsidRPr="002C21FC">
        <w:rPr>
          <w:rFonts w:cs="Simplified Arabic" w:hint="cs"/>
          <w:sz w:val="28"/>
          <w:szCs w:val="28"/>
          <w:rtl/>
        </w:rPr>
        <w:t>معرفة مستوى ممارسة التفكير الاستراتيجي لدى قيادات الجامعات الأهلية اليمنية محل الدراسة.</w:t>
      </w:r>
    </w:p>
    <w:p w14:paraId="51CE490A" w14:textId="77777777" w:rsidR="00847983" w:rsidRPr="002C21FC" w:rsidRDefault="00847983" w:rsidP="002C21FC">
      <w:pPr>
        <w:pStyle w:val="a3"/>
        <w:numPr>
          <w:ilvl w:val="0"/>
          <w:numId w:val="3"/>
        </w:numPr>
        <w:spacing w:after="0" w:line="240" w:lineRule="auto"/>
        <w:ind w:left="313"/>
        <w:jc w:val="both"/>
        <w:rPr>
          <w:rFonts w:cs="Simplified Arabic"/>
          <w:sz w:val="28"/>
          <w:szCs w:val="28"/>
        </w:rPr>
      </w:pPr>
      <w:r w:rsidRPr="002C21FC">
        <w:rPr>
          <w:rFonts w:cs="Simplified Arabic" w:hint="cs"/>
          <w:sz w:val="28"/>
          <w:szCs w:val="28"/>
          <w:rtl/>
        </w:rPr>
        <w:t>تحديد دور التفكير الاستراتيجي (الرؤية المستقبلية، التفكير المنظم، التفكير الفرصي، التفكير الإبداعي، التكفير في الوقت المناسب) في تحقيق الميزة التنافسية في الجامعات الأهلية اليمنية محل الدراسة.</w:t>
      </w:r>
    </w:p>
    <w:p w14:paraId="1369D620" w14:textId="77777777" w:rsidR="00BE1B88" w:rsidRDefault="00BE1B88" w:rsidP="002C21FC">
      <w:pPr>
        <w:spacing w:after="0" w:line="240" w:lineRule="auto"/>
        <w:jc w:val="both"/>
        <w:rPr>
          <w:rFonts w:ascii="Simplified Arabic" w:eastAsia="Yu Mincho" w:hAnsi="Simplified Arabic" w:cs="Simplified Arabic"/>
          <w:b/>
          <w:bCs/>
          <w:color w:val="000000"/>
          <w:sz w:val="28"/>
          <w:szCs w:val="28"/>
          <w:rtl/>
        </w:rPr>
      </w:pPr>
      <w:bookmarkStart w:id="14" w:name="_Toc125835611"/>
      <w:bookmarkStart w:id="15" w:name="_Hlk190627108"/>
    </w:p>
    <w:p w14:paraId="71D4E00B" w14:textId="66883BC5" w:rsidR="00847983" w:rsidRPr="002C21FC" w:rsidRDefault="00847983" w:rsidP="002C21FC">
      <w:pPr>
        <w:spacing w:after="0" w:line="240" w:lineRule="auto"/>
        <w:jc w:val="both"/>
        <w:rPr>
          <w:rFonts w:ascii="Simplified Arabic" w:eastAsia="Yu Mincho" w:hAnsi="Simplified Arabic" w:cs="Simplified Arabic"/>
          <w:b/>
          <w:bCs/>
          <w:color w:val="000000"/>
          <w:sz w:val="28"/>
          <w:szCs w:val="28"/>
        </w:rPr>
      </w:pPr>
      <w:r w:rsidRPr="002C21FC">
        <w:rPr>
          <w:rFonts w:ascii="Simplified Arabic" w:eastAsia="Yu Mincho" w:hAnsi="Simplified Arabic" w:cs="Simplified Arabic"/>
          <w:b/>
          <w:bCs/>
          <w:color w:val="000000"/>
          <w:sz w:val="28"/>
          <w:szCs w:val="28"/>
          <w:rtl/>
        </w:rPr>
        <w:t>أهمية الدراسة</w:t>
      </w:r>
      <w:bookmarkEnd w:id="14"/>
    </w:p>
    <w:p w14:paraId="0EA3F6EB" w14:textId="77777777" w:rsidR="00847983" w:rsidRPr="002C21FC" w:rsidRDefault="00847983" w:rsidP="00E71F4A">
      <w:pPr>
        <w:spacing w:after="0" w:line="240" w:lineRule="auto"/>
        <w:jc w:val="both"/>
        <w:rPr>
          <w:rFonts w:cs="Simplified Arabic"/>
          <w:sz w:val="28"/>
          <w:szCs w:val="28"/>
          <w:rtl/>
        </w:rPr>
      </w:pPr>
      <w:r w:rsidRPr="002C21FC">
        <w:rPr>
          <w:rFonts w:cs="Simplified Arabic" w:hint="cs"/>
          <w:sz w:val="28"/>
          <w:szCs w:val="28"/>
          <w:rtl/>
        </w:rPr>
        <w:t>تكمن أهمية الدراسة ابتداءً من أهمية المفاهيم التي تناقشها الدراسة؛ إذ أن الميزة التنافسية أصبحت تمثل أهمية بالغة ومطلب ضروري في ظل بيئة التنافس الشديدة والمحتدمة في بيئة الأعمال عموماً وبيئة الجامعات الأهلية خصوصاً؛ وكذا ما يمثله التفكير الاستراتيجي من نهج ورافعة تسهم إسهام مباشر في تحقيق الميزة التنافسية؛ ويمكن إجمال أهمية الدراسة في عدد من النقاط كما يلي:</w:t>
      </w:r>
    </w:p>
    <w:p w14:paraId="43443EA8" w14:textId="77777777" w:rsidR="00847983" w:rsidRPr="002C21FC" w:rsidRDefault="00847983" w:rsidP="002C21FC">
      <w:pPr>
        <w:spacing w:after="0" w:line="240" w:lineRule="auto"/>
        <w:jc w:val="both"/>
        <w:rPr>
          <w:rFonts w:cs="Simplified Arabic"/>
          <w:sz w:val="28"/>
          <w:szCs w:val="28"/>
        </w:rPr>
      </w:pPr>
      <w:r w:rsidRPr="002C21FC">
        <w:rPr>
          <w:rFonts w:cs="Simplified Arabic" w:hint="cs"/>
          <w:sz w:val="28"/>
          <w:szCs w:val="28"/>
          <w:rtl/>
        </w:rPr>
        <w:t>- تمثل رافداً للمكتبة العلمية وإضافة معرفية لمجموعة من أهم المفاهيم الإدارية الحديثة متمثلاً في: التفكير الاستراتيجي، الميزة التنافسية. خصوصاً والمكتبة لا زالت بحاجة إلى الإثراء لهذه المفاهيم.</w:t>
      </w:r>
    </w:p>
    <w:p w14:paraId="2C249018" w14:textId="77777777" w:rsidR="00847983" w:rsidRPr="002C21FC" w:rsidRDefault="00847983" w:rsidP="002C21FC">
      <w:pPr>
        <w:spacing w:after="0" w:line="240" w:lineRule="auto"/>
        <w:jc w:val="both"/>
        <w:rPr>
          <w:rFonts w:cs="Simplified Arabic"/>
          <w:sz w:val="28"/>
          <w:szCs w:val="28"/>
        </w:rPr>
      </w:pPr>
      <w:r w:rsidRPr="002C21FC">
        <w:rPr>
          <w:rFonts w:cs="Simplified Arabic" w:hint="cs"/>
          <w:sz w:val="28"/>
          <w:szCs w:val="28"/>
          <w:rtl/>
        </w:rPr>
        <w:t>- إضافة علمية ونظرية في مجال الدراسات التي تناولت متغيري الدراسة.</w:t>
      </w:r>
    </w:p>
    <w:p w14:paraId="11B8B320" w14:textId="77777777" w:rsidR="00847983" w:rsidRPr="002C21FC" w:rsidRDefault="00847983" w:rsidP="002C21FC">
      <w:pPr>
        <w:spacing w:after="0" w:line="240" w:lineRule="auto"/>
        <w:jc w:val="both"/>
        <w:rPr>
          <w:rFonts w:cs="Simplified Arabic"/>
          <w:sz w:val="28"/>
          <w:szCs w:val="28"/>
        </w:rPr>
      </w:pPr>
      <w:r w:rsidRPr="002C21FC">
        <w:rPr>
          <w:rFonts w:cs="Simplified Arabic" w:hint="cs"/>
          <w:sz w:val="28"/>
          <w:szCs w:val="28"/>
          <w:rtl/>
        </w:rPr>
        <w:t>- الإسهام في تطوير مخرجات الجامعات الأهلية اليمنية لما تمثله هذه الجامعات من أهمية في رفد سوق العمل بالكفاءات والقدرات المؤهلة وأنها مصدر للبناء والتنمية الوطنية.</w:t>
      </w:r>
    </w:p>
    <w:p w14:paraId="75BC9442"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إفادة صناع القرار في الجامعات المبحوثة من خلال النتائج التي توصلت لها الدراسة.</w:t>
      </w:r>
    </w:p>
    <w:p w14:paraId="5E90ACAC" w14:textId="77777777" w:rsidR="00847983" w:rsidRPr="002C21FC" w:rsidRDefault="00847983" w:rsidP="002C21FC">
      <w:pPr>
        <w:spacing w:after="0" w:line="240" w:lineRule="auto"/>
        <w:jc w:val="both"/>
        <w:rPr>
          <w:rFonts w:ascii="Simplified Arabic" w:eastAsia="Yu Mincho" w:hAnsi="Simplified Arabic" w:cs="Simplified Arabic"/>
          <w:b/>
          <w:bCs/>
          <w:color w:val="000000"/>
          <w:sz w:val="28"/>
          <w:szCs w:val="28"/>
        </w:rPr>
      </w:pPr>
      <w:bookmarkStart w:id="16" w:name="_Toc125835629"/>
      <w:bookmarkEnd w:id="15"/>
      <w:r w:rsidRPr="002C21FC">
        <w:rPr>
          <w:rFonts w:ascii="Simplified Arabic" w:eastAsia="Yu Mincho" w:hAnsi="Simplified Arabic" w:cs="Simplified Arabic"/>
          <w:b/>
          <w:bCs/>
          <w:color w:val="000000"/>
          <w:sz w:val="28"/>
          <w:szCs w:val="28"/>
          <w:rtl/>
        </w:rPr>
        <w:t>حدود الدراسة</w:t>
      </w:r>
      <w:bookmarkEnd w:id="16"/>
      <w:r w:rsidRPr="002C21FC">
        <w:rPr>
          <w:rFonts w:ascii="Simplified Arabic" w:eastAsia="Yu Mincho" w:hAnsi="Simplified Arabic" w:cs="Simplified Arabic"/>
          <w:b/>
          <w:bCs/>
          <w:color w:val="000000"/>
          <w:sz w:val="28"/>
          <w:szCs w:val="28"/>
          <w:rtl/>
        </w:rPr>
        <w:tab/>
      </w:r>
    </w:p>
    <w:p w14:paraId="6F3D36B2" w14:textId="77777777" w:rsidR="00847983" w:rsidRPr="002C21FC" w:rsidRDefault="00847983" w:rsidP="002C21FC">
      <w:pPr>
        <w:spacing w:after="0" w:line="240" w:lineRule="auto"/>
        <w:jc w:val="both"/>
        <w:rPr>
          <w:rFonts w:ascii="Simplified Arabic" w:hAnsi="Simplified Arabic" w:cs="Simplified Arabic"/>
          <w:sz w:val="28"/>
          <w:szCs w:val="28"/>
        </w:rPr>
      </w:pPr>
      <w:r w:rsidRPr="002C21FC">
        <w:rPr>
          <w:rFonts w:ascii="Simplified Arabic" w:hAnsi="Simplified Arabic" w:cs="Simplified Arabic"/>
          <w:sz w:val="28"/>
          <w:szCs w:val="28"/>
          <w:rtl/>
        </w:rPr>
        <w:t xml:space="preserve">تتمثل حدود الدراسة بالحدود الآتية: </w:t>
      </w:r>
    </w:p>
    <w:p w14:paraId="57BA3EF2" w14:textId="77777777" w:rsidR="00E71F4A" w:rsidRDefault="00847983" w:rsidP="00E71F4A">
      <w:pPr>
        <w:spacing w:after="0" w:line="240" w:lineRule="auto"/>
        <w:jc w:val="both"/>
        <w:rPr>
          <w:rFonts w:cs="Simplified Arabic"/>
          <w:spacing w:val="-6"/>
          <w:rtl/>
        </w:rPr>
      </w:pPr>
      <w:r w:rsidRPr="002C21FC">
        <w:rPr>
          <w:rFonts w:ascii="Simplified Arabic" w:eastAsia="Yu Mincho" w:hAnsi="Simplified Arabic" w:cs="Simplified Arabic"/>
          <w:b/>
          <w:bCs/>
          <w:color w:val="000000"/>
          <w:sz w:val="28"/>
          <w:szCs w:val="28"/>
          <w:rtl/>
        </w:rPr>
        <w:t>أولاً: الحدود الموضوعية</w:t>
      </w:r>
    </w:p>
    <w:p w14:paraId="2C77AA8F" w14:textId="1D9AD3C0" w:rsidR="00847983" w:rsidRPr="00E71F4A" w:rsidRDefault="00847983" w:rsidP="00E71F4A">
      <w:pPr>
        <w:spacing w:after="0" w:line="240" w:lineRule="auto"/>
        <w:jc w:val="both"/>
        <w:rPr>
          <w:rFonts w:cs="Simplified Arabic"/>
          <w:b/>
          <w:bCs/>
          <w:spacing w:val="-6"/>
          <w:sz w:val="28"/>
          <w:szCs w:val="28"/>
        </w:rPr>
      </w:pPr>
      <w:r w:rsidRPr="00E71F4A">
        <w:rPr>
          <w:rFonts w:cs="Simplified Arabic" w:hint="cs"/>
          <w:spacing w:val="-6"/>
          <w:sz w:val="28"/>
          <w:szCs w:val="28"/>
          <w:rtl/>
        </w:rPr>
        <w:t xml:space="preserve">اقتصرت هذه الدراسة على دراسة المتغير التابع (الميزة التنافسية) بأبعادها: (التكلفة، التجديد، المرونة، البحث والتطوير، الاستجابة لحاجات المستفيدين)؛ ودور المتغير المستقل (التفكير الاستراتيجي) بأبعاده: (الرؤية </w:t>
      </w:r>
      <w:r w:rsidRPr="00E71F4A">
        <w:rPr>
          <w:rFonts w:cs="Simplified Arabic" w:hint="cs"/>
          <w:spacing w:val="-6"/>
          <w:sz w:val="28"/>
          <w:szCs w:val="28"/>
          <w:rtl/>
        </w:rPr>
        <w:lastRenderedPageBreak/>
        <w:t>المستقبلية، التفكير المنظّم، التفكير الفرصي، التفكير الإبداعي، التفكير في الوقت المناسب) في تحقيقها.</w:t>
      </w:r>
    </w:p>
    <w:p w14:paraId="05D6E899" w14:textId="77777777" w:rsidR="00847983" w:rsidRPr="002C21FC" w:rsidRDefault="00847983" w:rsidP="002C21FC">
      <w:pPr>
        <w:spacing w:after="0" w:line="240" w:lineRule="auto"/>
        <w:jc w:val="both"/>
        <w:rPr>
          <w:rFonts w:ascii="Simplified Arabic" w:eastAsia="Yu Mincho" w:hAnsi="Simplified Arabic" w:cs="Simplified Arabic"/>
          <w:b/>
          <w:bCs/>
          <w:color w:val="000000"/>
          <w:sz w:val="28"/>
          <w:szCs w:val="28"/>
        </w:rPr>
      </w:pPr>
      <w:r w:rsidRPr="002C21FC">
        <w:rPr>
          <w:rFonts w:ascii="Simplified Arabic" w:eastAsia="Yu Mincho" w:hAnsi="Simplified Arabic" w:cs="Simplified Arabic"/>
          <w:b/>
          <w:bCs/>
          <w:color w:val="000000"/>
          <w:sz w:val="28"/>
          <w:szCs w:val="28"/>
          <w:rtl/>
        </w:rPr>
        <w:t>ثانياً: الحدود المكانية</w:t>
      </w:r>
    </w:p>
    <w:p w14:paraId="20A5F559" w14:textId="77777777" w:rsidR="00847983" w:rsidRPr="002C21FC" w:rsidRDefault="00847983" w:rsidP="002C21FC">
      <w:pPr>
        <w:spacing w:after="0" w:line="240" w:lineRule="auto"/>
        <w:jc w:val="both"/>
        <w:rPr>
          <w:rFonts w:ascii="Simplified Arabic" w:hAnsi="Simplified Arabic" w:cs="Simplified Arabic"/>
          <w:sz w:val="28"/>
          <w:szCs w:val="28"/>
          <w:rtl/>
        </w:rPr>
      </w:pPr>
      <w:r w:rsidRPr="002C21FC">
        <w:rPr>
          <w:rFonts w:cs="Simplified Arabic" w:hint="cs"/>
          <w:sz w:val="28"/>
          <w:szCs w:val="28"/>
          <w:rtl/>
        </w:rPr>
        <w:t>تتمثل الحدود المكانية لهذه الدراسة في الجامعات الأهلية اليمنية بأمانة العاصمة صنعاء؛ المشمولة باعتماد وزارة التربية والتعليم والبحث العلمي في صنعاء ومضى على تأسيسها أكثر من خمسة عشر عاماً خلال فترة المسح الميداني للدراسة 2022م.</w:t>
      </w:r>
    </w:p>
    <w:p w14:paraId="19C220EA" w14:textId="77777777" w:rsidR="00847983" w:rsidRPr="002C21FC" w:rsidRDefault="00847983" w:rsidP="002C21FC">
      <w:pPr>
        <w:spacing w:after="0" w:line="240" w:lineRule="auto"/>
        <w:jc w:val="both"/>
        <w:rPr>
          <w:rFonts w:ascii="Simplified Arabic" w:eastAsia="Yu Mincho" w:hAnsi="Simplified Arabic" w:cs="Simplified Arabic"/>
          <w:b/>
          <w:bCs/>
          <w:color w:val="000000"/>
          <w:sz w:val="28"/>
          <w:szCs w:val="28"/>
          <w:rtl/>
        </w:rPr>
      </w:pPr>
      <w:r w:rsidRPr="002C21FC">
        <w:rPr>
          <w:rFonts w:ascii="Simplified Arabic" w:eastAsia="Yu Mincho" w:hAnsi="Simplified Arabic" w:cs="Simplified Arabic"/>
          <w:b/>
          <w:bCs/>
          <w:color w:val="000000"/>
          <w:sz w:val="28"/>
          <w:szCs w:val="28"/>
          <w:rtl/>
        </w:rPr>
        <w:t>ثالثاً: الحدود البشرية</w:t>
      </w:r>
    </w:p>
    <w:p w14:paraId="33CCF470" w14:textId="77777777" w:rsidR="00A777D0" w:rsidRPr="002C21FC" w:rsidRDefault="00A777D0" w:rsidP="002C21FC">
      <w:pPr>
        <w:pStyle w:val="3"/>
        <w:spacing w:before="0" w:after="0" w:line="240" w:lineRule="auto"/>
        <w:jc w:val="both"/>
        <w:rPr>
          <w:rFonts w:cs="Simplified Arabic"/>
          <w:color w:val="auto"/>
          <w:rtl/>
        </w:rPr>
      </w:pPr>
      <w:r w:rsidRPr="002C21FC">
        <w:rPr>
          <w:rFonts w:cs="Simplified Arabic" w:hint="cs"/>
          <w:color w:val="auto"/>
          <w:rtl/>
        </w:rPr>
        <w:t>نفذت هذه الدراسة على القيادات العليا للجامعات الأهلية اليمنية بأمانة العاصمة صنعاء؛ متمثلة في شاغلي الوظائف العليا والقيادية وهم: رئيس الجامعة ونوابه ومساعديه، العمداء ونوابهم، مدراء العموم ومدراء الإدارات، رؤساء الأقسام الإدارية والأكاديمية في الجامعات محل الدراسة.</w:t>
      </w:r>
    </w:p>
    <w:p w14:paraId="60E9D2C5" w14:textId="77777777" w:rsidR="00A777D0" w:rsidRPr="002C21FC" w:rsidRDefault="00A777D0" w:rsidP="002C21FC">
      <w:pPr>
        <w:pStyle w:val="3"/>
        <w:spacing w:before="120" w:after="0" w:line="240" w:lineRule="auto"/>
        <w:jc w:val="both"/>
        <w:rPr>
          <w:rFonts w:ascii="Simplified Arabic" w:eastAsia="Yu Mincho" w:hAnsi="Simplified Arabic" w:cs="Simplified Arabic"/>
          <w:b/>
          <w:bCs/>
          <w:color w:val="000000"/>
          <w:rtl/>
        </w:rPr>
      </w:pPr>
      <w:r w:rsidRPr="002C21FC">
        <w:rPr>
          <w:rFonts w:ascii="Simplified Arabic" w:eastAsia="Yu Mincho" w:hAnsi="Simplified Arabic" w:cs="Simplified Arabic"/>
          <w:b/>
          <w:bCs/>
          <w:color w:val="000000"/>
          <w:rtl/>
        </w:rPr>
        <w:t>الدراسات السابقة</w:t>
      </w:r>
    </w:p>
    <w:p w14:paraId="6EAB118B" w14:textId="2E65B211" w:rsidR="00A777D0" w:rsidRPr="002C21FC" w:rsidRDefault="00A777D0" w:rsidP="002C21FC">
      <w:pPr>
        <w:spacing w:after="0" w:line="240" w:lineRule="auto"/>
        <w:jc w:val="both"/>
        <w:rPr>
          <w:rFonts w:eastAsia="Yu Gothic Light" w:cs="Simplified Arabic"/>
          <w:sz w:val="28"/>
          <w:szCs w:val="28"/>
          <w:rtl/>
        </w:rPr>
      </w:pPr>
      <w:r w:rsidRPr="002C21FC">
        <w:rPr>
          <w:rFonts w:eastAsia="Yu Gothic Light" w:cs="Simplified Arabic" w:hint="cs"/>
          <w:sz w:val="28"/>
          <w:szCs w:val="28"/>
          <w:rtl/>
        </w:rPr>
        <w:t>1. دراسة (الجباس، 2021) بعنوان: أثر التفكير الاستراتيجي على الميزة التنافسية:</w:t>
      </w:r>
      <w:r w:rsidRPr="002C21FC">
        <w:rPr>
          <w:rFonts w:eastAsia="Yu Gothic Light" w:cs="Simplified Arabic"/>
          <w:sz w:val="28"/>
          <w:szCs w:val="28"/>
          <w:rtl/>
        </w:rPr>
        <w:t xml:space="preserve"> دراسة ميدانية في </w:t>
      </w:r>
      <w:r w:rsidRPr="002C21FC">
        <w:rPr>
          <w:rFonts w:eastAsia="Yu Gothic Light" w:cs="Simplified Arabic" w:hint="cs"/>
          <w:sz w:val="28"/>
          <w:szCs w:val="28"/>
          <w:rtl/>
        </w:rPr>
        <w:t>البنوك التجارية الأردنية. هدفت الدراسة التعرف على أثر التفكير الاستراتيجي على الميزة التنافسية في البنوك التجارية الأردنية من وجهة نظر العاملين فيها، ومن أجل تحقيق أهداف الدراسة استخدم الباحث المنهج الوصفي التحليلي حيث تم تطوير استبانة تم التأكد من صدقها وثباتها، وزعت على (475) موظفاً، وتم استبعاد (14) استبانة لعدم اكتمال بياناتها، وبذلك أصبحت العينة مكونة من (461) موظفاً في البنوك التجارية الأردنية وهي (بنك الأردن، بنك الإسكان، بنك القاهرة عمان)،</w:t>
      </w:r>
    </w:p>
    <w:p w14:paraId="06D098A0" w14:textId="0649724F" w:rsidR="00847983" w:rsidRPr="002C21FC" w:rsidRDefault="00847983" w:rsidP="002C21FC">
      <w:pPr>
        <w:pStyle w:val="3"/>
        <w:spacing w:before="0" w:after="0" w:line="240" w:lineRule="auto"/>
        <w:jc w:val="both"/>
        <w:rPr>
          <w:rFonts w:cs="Simplified Arabic"/>
          <w:color w:val="auto"/>
          <w:rtl/>
        </w:rPr>
      </w:pPr>
      <w:r w:rsidRPr="002C21FC">
        <w:rPr>
          <w:rFonts w:cs="Simplified Arabic" w:hint="cs"/>
          <w:color w:val="auto"/>
          <w:rtl/>
        </w:rPr>
        <w:t xml:space="preserve">وبينت النتائج أن مستوى التفكير الاستراتيجي لدى البنوك التجارية الأردنية من وجهة نظر العاملين فيها جاء بدرجة متوسطة، ومستوى الميزة التنافسية للبنوك التجارية جاء بدرجة متوسطة، ووجود أثر ذو دلالة إحصائية للتفكير الاستراتيجي على الميزة التنافسية في البنوك التجارية الأردنية. </w:t>
      </w:r>
    </w:p>
    <w:p w14:paraId="0B7BF3EA" w14:textId="77777777" w:rsidR="00847983" w:rsidRPr="002C21FC" w:rsidRDefault="00847983" w:rsidP="002C21FC">
      <w:pPr>
        <w:pStyle w:val="3"/>
        <w:spacing w:before="0" w:after="0" w:line="240" w:lineRule="auto"/>
        <w:jc w:val="both"/>
        <w:rPr>
          <w:rFonts w:cs="Simplified Arabic"/>
          <w:color w:val="auto"/>
          <w:rtl/>
        </w:rPr>
      </w:pPr>
      <w:r w:rsidRPr="002C21FC">
        <w:rPr>
          <w:rFonts w:cs="Simplified Arabic" w:hint="cs"/>
          <w:color w:val="auto"/>
          <w:rtl/>
        </w:rPr>
        <w:t>2. دراسة (الشمري، الشعار، 2021) بعنوان: أثر التفكير الاستراتيجي في الأولويات التنافسية:</w:t>
      </w:r>
      <w:r w:rsidRPr="002C21FC">
        <w:rPr>
          <w:rFonts w:cs="Simplified Arabic"/>
          <w:color w:val="auto"/>
          <w:rtl/>
        </w:rPr>
        <w:t xml:space="preserve"> دراسة ميدانية في </w:t>
      </w:r>
      <w:r w:rsidRPr="002C21FC">
        <w:rPr>
          <w:rFonts w:cs="Simplified Arabic" w:hint="cs"/>
          <w:color w:val="auto"/>
          <w:rtl/>
        </w:rPr>
        <w:t xml:space="preserve">شركات الأدوية الأردنية. </w:t>
      </w:r>
    </w:p>
    <w:p w14:paraId="2D491DEB" w14:textId="1381B49C"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 هدفت الدراسة إلى التعرف على أثر التفكير الاستراتيجي بأبعاده (الرؤية المستقبلية، والمنظر الشمولي، والتفكير المنظمي، والفرص الذكية) في الأولويات التنافسية بأبعادها (الجودة، والمرونة، والتسليم، والابتكار) في شركات الأدوية الأردنية. وتكون مجتمع الدراسة من جميع العاملين الذين يشغلون الوظائف الإشرافية في شركات الأدوية الأردنية المدرجة في سوق عمان الدولي، واستخدم الباحثان أسلوب المسح الشامل للمجتمع المدروس بلغ تعداده (112) فرداً. وقد توصلت الدراسة إلى ارتفاع مستوى اهتمام شركات الأدوية الأردنية بالتكفير الاستراتيجي والأولويات التنافسية، كما توصلت الدراسة إلى وجود أثر للتفكير الاستراتيجي بدلالة أبعاده في الأولويات التنافسية بدلالة أبعادها مجتمعة في شركات الأدوية الأردنية، حيث كان الأثر معنوياً لجميع أبعاد التفكير الاستراتيجي باستثناء بعدي التفكير النظمي والمنظر الشمولي.</w:t>
      </w:r>
    </w:p>
    <w:p w14:paraId="690D85E7"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3. دراسة (القضاة، الجوازنة، 2021) بعنوان: أثر التفكير الاستراتيجي في تحقيق الميزة التنافسية: دراسة حالة على بنك الإسكان للتجارة والتمويل الأردني. هدفت الدراسة إلى معرفة أثر التفكير </w:t>
      </w:r>
      <w:r w:rsidRPr="002C21FC">
        <w:rPr>
          <w:rFonts w:cs="Simplified Arabic" w:hint="cs"/>
          <w:sz w:val="28"/>
          <w:szCs w:val="28"/>
          <w:rtl/>
        </w:rPr>
        <w:lastRenderedPageBreak/>
        <w:t>الاستراتيجي في تحقيق الميزة التنافسية، وتم قياس التفكير الاستراتيجي من خلال أبعاد (الاهتمام المقصود، منظور الأنظمة، التفكير في الوقت المناسب، سياسة انتهاز الفرص الذكية). كما تم قياس الميزة التنافسية من خلال أبعاد (جودة الخدمة، المرونة، الوقت والتسليم، الإبداع). وقد شمل مجتمع الدراسة من العاملين في بنك الإسكان للتجارة والتمويل. أما عينة الدراسة فقد تم اختيار جميع العاملين في بنك الإسكان للتجارة والتمويل في الفرع الرئيسي والفروع في محافظة العاصمة بالمسميات الوظيفية التالية: (مدير عام، نائب مدير عام، مدير إدارة، رئيس قسم) والبالغ عددهم (150) فرداً من جميع المسميات حيث تم توزيع (150) استبانة واسترجاعها جميعاً واعتماد (140) استبانة القابلة للتحليل الاحصائي. خلصت الدراسة إلى عدة نتائج من أهمها: وجود أثر للتفكير الاستراتيجي من خلال أبعاده على الميزة التنافسية بكافة أبعادها.</w:t>
      </w:r>
    </w:p>
    <w:p w14:paraId="46D6DE56" w14:textId="77777777" w:rsidR="00847983" w:rsidRPr="002C21FC" w:rsidRDefault="00847983" w:rsidP="002C21FC">
      <w:pPr>
        <w:pStyle w:val="3"/>
        <w:spacing w:before="0" w:after="0" w:line="240" w:lineRule="auto"/>
        <w:jc w:val="both"/>
        <w:rPr>
          <w:rFonts w:cs="Simplified Arabic"/>
          <w:color w:val="auto"/>
          <w:rtl/>
        </w:rPr>
      </w:pPr>
      <w:r w:rsidRPr="002C21FC">
        <w:rPr>
          <w:rFonts w:cs="Simplified Arabic" w:hint="cs"/>
          <w:color w:val="auto"/>
          <w:rtl/>
        </w:rPr>
        <w:t xml:space="preserve">4. دراسة (الحاكم، مجذاب، 2019) بعنوان: </w:t>
      </w:r>
      <w:r w:rsidRPr="002C21FC">
        <w:rPr>
          <w:rFonts w:cs="Simplified Arabic"/>
          <w:color w:val="auto"/>
          <w:rtl/>
        </w:rPr>
        <w:t>التفكير الاستراتيجي ودوره في تحقيق الميزة التنافسية المستدامة</w:t>
      </w:r>
      <w:r w:rsidRPr="002C21FC">
        <w:rPr>
          <w:rFonts w:cs="Simplified Arabic" w:hint="cs"/>
          <w:color w:val="auto"/>
          <w:rtl/>
        </w:rPr>
        <w:t>:</w:t>
      </w:r>
      <w:r w:rsidRPr="002C21FC">
        <w:rPr>
          <w:rFonts w:cs="Simplified Arabic"/>
          <w:color w:val="auto"/>
          <w:rtl/>
        </w:rPr>
        <w:t xml:space="preserve"> دراسة ميدانية في قطاع النفط العراقي</w:t>
      </w:r>
      <w:r w:rsidRPr="002C21FC">
        <w:rPr>
          <w:rFonts w:cs="Simplified Arabic" w:hint="cs"/>
          <w:color w:val="auto"/>
          <w:rtl/>
        </w:rPr>
        <w:t xml:space="preserve">. </w:t>
      </w:r>
    </w:p>
    <w:p w14:paraId="3C1C66E7" w14:textId="77777777" w:rsidR="00847983" w:rsidRPr="002C21FC" w:rsidRDefault="00847983" w:rsidP="002C21FC">
      <w:pPr>
        <w:spacing w:after="0" w:line="240" w:lineRule="auto"/>
        <w:jc w:val="both"/>
        <w:rPr>
          <w:rFonts w:cs="Simplified Arabic"/>
          <w:sz w:val="28"/>
          <w:szCs w:val="28"/>
          <w:rtl/>
        </w:rPr>
      </w:pPr>
      <w:r w:rsidRPr="002C21FC">
        <w:rPr>
          <w:rFonts w:cs="Simplified Arabic"/>
          <w:sz w:val="28"/>
          <w:szCs w:val="28"/>
          <w:rtl/>
        </w:rPr>
        <w:t>هدف</w:t>
      </w:r>
      <w:r w:rsidRPr="002C21FC">
        <w:rPr>
          <w:rFonts w:cs="Simplified Arabic" w:hint="cs"/>
          <w:sz w:val="28"/>
          <w:szCs w:val="28"/>
          <w:rtl/>
        </w:rPr>
        <w:t>ت الدراسة</w:t>
      </w:r>
      <w:r w:rsidRPr="002C21FC">
        <w:rPr>
          <w:rFonts w:cs="Simplified Arabic"/>
          <w:sz w:val="28"/>
          <w:szCs w:val="28"/>
          <w:rtl/>
        </w:rPr>
        <w:t xml:space="preserve"> </w:t>
      </w:r>
      <w:r w:rsidRPr="002C21FC">
        <w:rPr>
          <w:rFonts w:cs="Simplified Arabic" w:hint="cs"/>
          <w:sz w:val="28"/>
          <w:szCs w:val="28"/>
          <w:rtl/>
        </w:rPr>
        <w:t>إلى ا</w:t>
      </w:r>
      <w:r w:rsidRPr="002C21FC">
        <w:rPr>
          <w:rFonts w:cs="Simplified Arabic"/>
          <w:sz w:val="28"/>
          <w:szCs w:val="28"/>
          <w:rtl/>
        </w:rPr>
        <w:t>لوقوف</w:t>
      </w:r>
      <w:r w:rsidRPr="002C21FC">
        <w:rPr>
          <w:rFonts w:cs="Simplified Arabic" w:hint="cs"/>
          <w:sz w:val="28"/>
          <w:szCs w:val="28"/>
          <w:rtl/>
        </w:rPr>
        <w:t xml:space="preserve"> </w:t>
      </w:r>
      <w:r w:rsidRPr="002C21FC">
        <w:rPr>
          <w:rFonts w:cs="Simplified Arabic"/>
          <w:sz w:val="28"/>
          <w:szCs w:val="28"/>
          <w:rtl/>
        </w:rPr>
        <w:t>على واقع عمل شركات القطاع النفطي في مجال التفكير الاستراتيجي ودوره في تحقيق الميزة التنافسية</w:t>
      </w:r>
      <w:r w:rsidRPr="002C21FC">
        <w:rPr>
          <w:rFonts w:cs="Simplified Arabic" w:hint="cs"/>
          <w:sz w:val="28"/>
          <w:szCs w:val="28"/>
          <w:rtl/>
        </w:rPr>
        <w:t xml:space="preserve"> </w:t>
      </w:r>
      <w:r w:rsidRPr="002C21FC">
        <w:rPr>
          <w:rFonts w:cs="Simplified Arabic"/>
          <w:sz w:val="28"/>
          <w:szCs w:val="28"/>
          <w:rtl/>
        </w:rPr>
        <w:t>المستدامة و</w:t>
      </w:r>
      <w:r w:rsidRPr="002C21FC">
        <w:rPr>
          <w:rFonts w:cs="Simplified Arabic" w:hint="cs"/>
          <w:sz w:val="28"/>
          <w:szCs w:val="28"/>
          <w:rtl/>
        </w:rPr>
        <w:t>إ</w:t>
      </w:r>
      <w:r w:rsidRPr="002C21FC">
        <w:rPr>
          <w:rFonts w:cs="Simplified Arabic"/>
          <w:sz w:val="28"/>
          <w:szCs w:val="28"/>
          <w:rtl/>
        </w:rPr>
        <w:t xml:space="preserve">ثارة </w:t>
      </w:r>
      <w:r w:rsidRPr="002C21FC">
        <w:rPr>
          <w:rFonts w:cs="Simplified Arabic" w:hint="cs"/>
          <w:sz w:val="28"/>
          <w:szCs w:val="28"/>
          <w:rtl/>
        </w:rPr>
        <w:t>ا</w:t>
      </w:r>
      <w:r w:rsidRPr="002C21FC">
        <w:rPr>
          <w:rFonts w:cs="Simplified Arabic"/>
          <w:sz w:val="28"/>
          <w:szCs w:val="28"/>
          <w:rtl/>
        </w:rPr>
        <w:t>هتمام القادة الاستراتيجيين في العينة المبحوثة</w:t>
      </w:r>
      <w:r w:rsidRPr="002C21FC">
        <w:rPr>
          <w:rFonts w:cs="Simplified Arabic" w:hint="cs"/>
          <w:sz w:val="28"/>
          <w:szCs w:val="28"/>
          <w:rtl/>
        </w:rPr>
        <w:t xml:space="preserve"> </w:t>
      </w:r>
      <w:r w:rsidRPr="002C21FC">
        <w:rPr>
          <w:rFonts w:cs="Simplified Arabic"/>
          <w:sz w:val="28"/>
          <w:szCs w:val="28"/>
          <w:rtl/>
        </w:rPr>
        <w:t>لأهمية متغيرات البحث</w:t>
      </w:r>
      <w:r w:rsidRPr="002C21FC">
        <w:rPr>
          <w:rFonts w:cs="Simplified Arabic" w:hint="cs"/>
          <w:sz w:val="28"/>
          <w:szCs w:val="28"/>
          <w:rtl/>
        </w:rPr>
        <w:t>، وقد تمثلت عينة البحث في</w:t>
      </w:r>
      <w:r w:rsidRPr="002C21FC">
        <w:rPr>
          <w:rFonts w:cs="Simplified Arabic"/>
          <w:sz w:val="28"/>
          <w:szCs w:val="28"/>
          <w:rtl/>
        </w:rPr>
        <w:t xml:space="preserve"> </w:t>
      </w:r>
      <w:r w:rsidRPr="002C21FC">
        <w:rPr>
          <w:rFonts w:cs="Simplified Arabic" w:hint="cs"/>
          <w:sz w:val="28"/>
          <w:szCs w:val="28"/>
          <w:rtl/>
        </w:rPr>
        <w:t xml:space="preserve">المدراء العامين ومعاونيهم ومدراء الهيئات والأقسام والشعب حيث تم توزيع الاستبانة عليهم وبلغ عدد استمارات الاستبانة الموزعة (250) استمارة، </w:t>
      </w:r>
      <w:r w:rsidRPr="002C21FC">
        <w:rPr>
          <w:rFonts w:cs="Simplified Arabic"/>
          <w:sz w:val="28"/>
          <w:szCs w:val="28"/>
          <w:rtl/>
        </w:rPr>
        <w:t xml:space="preserve">وقد تم استخدام العديد من الأساليب </w:t>
      </w:r>
      <w:r w:rsidRPr="002C21FC">
        <w:rPr>
          <w:rFonts w:cs="Simplified Arabic" w:hint="cs"/>
          <w:sz w:val="28"/>
          <w:szCs w:val="28"/>
          <w:rtl/>
        </w:rPr>
        <w:t>الإحصائية</w:t>
      </w:r>
      <w:r w:rsidRPr="002C21FC">
        <w:rPr>
          <w:rFonts w:cs="Simplified Arabic"/>
          <w:sz w:val="28"/>
          <w:szCs w:val="28"/>
        </w:rPr>
        <w:t xml:space="preserve"> (SPSS)</w:t>
      </w:r>
      <w:r w:rsidRPr="002C21FC">
        <w:rPr>
          <w:rFonts w:cs="Simplified Arabic" w:hint="cs"/>
          <w:sz w:val="28"/>
          <w:szCs w:val="28"/>
          <w:rtl/>
        </w:rPr>
        <w:t xml:space="preserve"> لتحقيق</w:t>
      </w:r>
      <w:r w:rsidRPr="002C21FC">
        <w:rPr>
          <w:rFonts w:cs="Simplified Arabic"/>
          <w:sz w:val="28"/>
          <w:szCs w:val="28"/>
          <w:rtl/>
        </w:rPr>
        <w:t xml:space="preserve"> </w:t>
      </w:r>
      <w:r w:rsidRPr="002C21FC">
        <w:rPr>
          <w:rFonts w:cs="Simplified Arabic"/>
          <w:sz w:val="28"/>
          <w:szCs w:val="28"/>
          <w:rtl/>
        </w:rPr>
        <w:t xml:space="preserve">أهداف </w:t>
      </w:r>
      <w:r w:rsidRPr="002C21FC">
        <w:rPr>
          <w:rFonts w:cs="Simplified Arabic" w:hint="cs"/>
          <w:sz w:val="28"/>
          <w:szCs w:val="28"/>
          <w:rtl/>
        </w:rPr>
        <w:t xml:space="preserve">البحث. حيث </w:t>
      </w:r>
      <w:r w:rsidRPr="002C21FC">
        <w:rPr>
          <w:rFonts w:cs="Simplified Arabic"/>
          <w:sz w:val="28"/>
          <w:szCs w:val="28"/>
          <w:rtl/>
        </w:rPr>
        <w:t xml:space="preserve">تزايد </w:t>
      </w:r>
      <w:r w:rsidRPr="002C21FC">
        <w:rPr>
          <w:rFonts w:cs="Simplified Arabic" w:hint="cs"/>
          <w:sz w:val="28"/>
          <w:szCs w:val="28"/>
          <w:rtl/>
        </w:rPr>
        <w:t>الاهتمام</w:t>
      </w:r>
      <w:r w:rsidRPr="002C21FC">
        <w:rPr>
          <w:rFonts w:cs="Simplified Arabic"/>
          <w:sz w:val="28"/>
          <w:szCs w:val="28"/>
          <w:rtl/>
        </w:rPr>
        <w:t xml:space="preserve"> بكل من التفكير الاستراتيجي والميزة التناف</w:t>
      </w:r>
      <w:r w:rsidRPr="002C21FC">
        <w:rPr>
          <w:rFonts w:cs="Simplified Arabic" w:hint="cs"/>
          <w:sz w:val="28"/>
          <w:szCs w:val="28"/>
          <w:rtl/>
        </w:rPr>
        <w:t>سي</w:t>
      </w:r>
      <w:r w:rsidRPr="002C21FC">
        <w:rPr>
          <w:rFonts w:cs="Simplified Arabic"/>
          <w:sz w:val="28"/>
          <w:szCs w:val="28"/>
          <w:rtl/>
        </w:rPr>
        <w:t>ة المستدامة لما يشكلانه من أهمية كبيرة</w:t>
      </w:r>
      <w:r w:rsidRPr="002C21FC">
        <w:rPr>
          <w:rFonts w:cs="Simplified Arabic" w:hint="cs"/>
          <w:sz w:val="28"/>
          <w:szCs w:val="28"/>
          <w:rtl/>
        </w:rPr>
        <w:t xml:space="preserve"> </w:t>
      </w:r>
      <w:r w:rsidRPr="002C21FC">
        <w:rPr>
          <w:rFonts w:cs="Simplified Arabic"/>
          <w:sz w:val="28"/>
          <w:szCs w:val="28"/>
          <w:rtl/>
        </w:rPr>
        <w:t xml:space="preserve">للمنظمات على </w:t>
      </w:r>
      <w:r w:rsidRPr="002C21FC">
        <w:rPr>
          <w:rFonts w:cs="Simplified Arabic" w:hint="cs"/>
          <w:sz w:val="28"/>
          <w:szCs w:val="28"/>
          <w:rtl/>
        </w:rPr>
        <w:t>ا</w:t>
      </w:r>
      <w:r w:rsidRPr="002C21FC">
        <w:rPr>
          <w:rFonts w:cs="Simplified Arabic"/>
          <w:sz w:val="28"/>
          <w:szCs w:val="28"/>
          <w:rtl/>
        </w:rPr>
        <w:t>ختلاف طبيعة نشاطها كون الفكر الجديد هو فكر ال</w:t>
      </w:r>
      <w:r w:rsidRPr="002C21FC">
        <w:rPr>
          <w:rFonts w:cs="Simplified Arabic" w:hint="cs"/>
          <w:sz w:val="28"/>
          <w:szCs w:val="28"/>
          <w:rtl/>
        </w:rPr>
        <w:t>إ</w:t>
      </w:r>
      <w:r w:rsidRPr="002C21FC">
        <w:rPr>
          <w:rFonts w:cs="Simplified Arabic"/>
          <w:sz w:val="28"/>
          <w:szCs w:val="28"/>
          <w:rtl/>
        </w:rPr>
        <w:t>بداع الاستراتيجي بوصفه تغ</w:t>
      </w:r>
      <w:r w:rsidRPr="002C21FC">
        <w:rPr>
          <w:rFonts w:cs="Simplified Arabic" w:hint="cs"/>
          <w:sz w:val="28"/>
          <w:szCs w:val="28"/>
          <w:rtl/>
        </w:rPr>
        <w:t>ي</w:t>
      </w:r>
      <w:r w:rsidRPr="002C21FC">
        <w:rPr>
          <w:rFonts w:cs="Simplified Arabic"/>
          <w:sz w:val="28"/>
          <w:szCs w:val="28"/>
          <w:rtl/>
        </w:rPr>
        <w:t>يراً</w:t>
      </w:r>
      <w:r w:rsidRPr="002C21FC">
        <w:rPr>
          <w:rFonts w:cs="Simplified Arabic" w:hint="cs"/>
          <w:sz w:val="28"/>
          <w:szCs w:val="28"/>
          <w:rtl/>
        </w:rPr>
        <w:t xml:space="preserve"> </w:t>
      </w:r>
      <w:r w:rsidRPr="002C21FC">
        <w:rPr>
          <w:rFonts w:cs="Simplified Arabic"/>
          <w:sz w:val="28"/>
          <w:szCs w:val="28"/>
          <w:rtl/>
        </w:rPr>
        <w:t>جذريا يأتي من ثورة في التفكير الخلاق</w:t>
      </w:r>
      <w:r w:rsidRPr="002C21FC">
        <w:rPr>
          <w:rFonts w:cs="Simplified Arabic" w:hint="cs"/>
          <w:sz w:val="28"/>
          <w:szCs w:val="28"/>
          <w:rtl/>
        </w:rPr>
        <w:t>،</w:t>
      </w:r>
      <w:r w:rsidRPr="002C21FC">
        <w:rPr>
          <w:rFonts w:cs="Simplified Arabic"/>
          <w:sz w:val="28"/>
          <w:szCs w:val="28"/>
          <w:rtl/>
        </w:rPr>
        <w:t xml:space="preserve"> فيبدأ من حيث ينتهي </w:t>
      </w:r>
      <w:r w:rsidRPr="002C21FC">
        <w:rPr>
          <w:rFonts w:cs="Simplified Arabic" w:hint="cs"/>
          <w:sz w:val="28"/>
          <w:szCs w:val="28"/>
          <w:rtl/>
        </w:rPr>
        <w:t>إ</w:t>
      </w:r>
      <w:r w:rsidRPr="002C21FC">
        <w:rPr>
          <w:rFonts w:cs="Simplified Arabic"/>
          <w:sz w:val="28"/>
          <w:szCs w:val="28"/>
          <w:rtl/>
        </w:rPr>
        <w:t>ليه الذهن</w:t>
      </w:r>
      <w:r w:rsidRPr="002C21FC">
        <w:rPr>
          <w:rFonts w:cs="Simplified Arabic" w:hint="cs"/>
          <w:sz w:val="28"/>
          <w:szCs w:val="28"/>
          <w:rtl/>
        </w:rPr>
        <w:t>،</w:t>
      </w:r>
      <w:r w:rsidRPr="002C21FC">
        <w:rPr>
          <w:rFonts w:cs="Simplified Arabic"/>
          <w:sz w:val="28"/>
          <w:szCs w:val="28"/>
          <w:rtl/>
        </w:rPr>
        <w:t xml:space="preserve"> فيشخص الفرص البعيدة</w:t>
      </w:r>
      <w:r w:rsidRPr="002C21FC">
        <w:rPr>
          <w:rFonts w:cs="Simplified Arabic" w:hint="cs"/>
          <w:sz w:val="28"/>
          <w:szCs w:val="28"/>
          <w:rtl/>
        </w:rPr>
        <w:t xml:space="preserve"> </w:t>
      </w:r>
      <w:r w:rsidRPr="002C21FC">
        <w:rPr>
          <w:rFonts w:cs="Simplified Arabic"/>
          <w:sz w:val="28"/>
          <w:szCs w:val="28"/>
          <w:rtl/>
        </w:rPr>
        <w:t>المدى ليجلبها رجوعا الى الحاضر لتحقيقها ومن خلال ذلك تحقيق الرفاهية للمجتمعات</w:t>
      </w:r>
      <w:r w:rsidRPr="002C21FC">
        <w:rPr>
          <w:rFonts w:cs="Simplified Arabic" w:hint="cs"/>
          <w:sz w:val="28"/>
          <w:szCs w:val="28"/>
          <w:rtl/>
        </w:rPr>
        <w:t>،</w:t>
      </w:r>
      <w:r w:rsidRPr="002C21FC">
        <w:rPr>
          <w:rFonts w:cs="Simplified Arabic"/>
          <w:sz w:val="28"/>
          <w:szCs w:val="28"/>
          <w:rtl/>
        </w:rPr>
        <w:t xml:space="preserve"> </w:t>
      </w:r>
      <w:r w:rsidRPr="002C21FC">
        <w:rPr>
          <w:rFonts w:cs="Simplified Arabic" w:hint="cs"/>
          <w:sz w:val="28"/>
          <w:szCs w:val="28"/>
          <w:rtl/>
        </w:rPr>
        <w:t>إ</w:t>
      </w:r>
      <w:r w:rsidRPr="002C21FC">
        <w:rPr>
          <w:rFonts w:cs="Simplified Arabic"/>
          <w:sz w:val="28"/>
          <w:szCs w:val="28"/>
          <w:rtl/>
        </w:rPr>
        <w:t>ذ يقود الى</w:t>
      </w:r>
      <w:r w:rsidRPr="002C21FC">
        <w:rPr>
          <w:rFonts w:cs="Simplified Arabic" w:hint="cs"/>
          <w:sz w:val="28"/>
          <w:szCs w:val="28"/>
          <w:rtl/>
        </w:rPr>
        <w:t xml:space="preserve"> </w:t>
      </w:r>
      <w:r w:rsidRPr="002C21FC">
        <w:rPr>
          <w:rFonts w:cs="Simplified Arabic"/>
          <w:sz w:val="28"/>
          <w:szCs w:val="28"/>
          <w:rtl/>
        </w:rPr>
        <w:t>كسر قواعد المنافسة مع ال</w:t>
      </w:r>
      <w:r w:rsidRPr="002C21FC">
        <w:rPr>
          <w:rFonts w:cs="Simplified Arabic" w:hint="cs"/>
          <w:sz w:val="28"/>
          <w:szCs w:val="28"/>
          <w:rtl/>
        </w:rPr>
        <w:t>آ</w:t>
      </w:r>
      <w:r w:rsidRPr="002C21FC">
        <w:rPr>
          <w:rFonts w:cs="Simplified Arabic"/>
          <w:sz w:val="28"/>
          <w:szCs w:val="28"/>
          <w:rtl/>
        </w:rPr>
        <w:t>خرين وليس التنافس معهم على أساس الأداء الأفضل</w:t>
      </w:r>
      <w:r w:rsidRPr="002C21FC">
        <w:rPr>
          <w:rFonts w:cs="Simplified Arabic" w:hint="cs"/>
          <w:sz w:val="28"/>
          <w:szCs w:val="28"/>
          <w:rtl/>
        </w:rPr>
        <w:t>.</w:t>
      </w:r>
    </w:p>
    <w:p w14:paraId="28A487B5" w14:textId="77777777" w:rsidR="00847983" w:rsidRPr="002C21FC" w:rsidRDefault="00847983" w:rsidP="002C21FC">
      <w:pPr>
        <w:pStyle w:val="3"/>
        <w:spacing w:before="0" w:after="0" w:line="240" w:lineRule="auto"/>
        <w:jc w:val="both"/>
        <w:rPr>
          <w:rFonts w:cs="Simplified Arabic"/>
          <w:color w:val="auto"/>
        </w:rPr>
      </w:pPr>
      <w:r w:rsidRPr="002C21FC">
        <w:rPr>
          <w:rFonts w:cs="Simplified Arabic" w:hint="cs"/>
          <w:color w:val="auto"/>
          <w:rtl/>
        </w:rPr>
        <w:t>5. دراسة (الوحيدي، 2019) بعنوان: دور التفكير الاستراتيجي في تعزيز القدرات التنافسية: دراسة تطبيقية على شركة أوريدو في محافظات قطاع غزة - فلسطين.</w:t>
      </w:r>
    </w:p>
    <w:p w14:paraId="4AF6F1C9" w14:textId="77777777" w:rsidR="00847983" w:rsidRPr="002C21FC" w:rsidRDefault="00847983" w:rsidP="002C21FC">
      <w:pPr>
        <w:spacing w:after="0" w:line="240" w:lineRule="auto"/>
        <w:jc w:val="both"/>
        <w:rPr>
          <w:rFonts w:cs="Simplified Arabic"/>
          <w:sz w:val="28"/>
          <w:szCs w:val="28"/>
        </w:rPr>
      </w:pPr>
      <w:r w:rsidRPr="002C21FC">
        <w:rPr>
          <w:rFonts w:cs="Simplified Arabic" w:hint="cs"/>
          <w:sz w:val="28"/>
          <w:szCs w:val="28"/>
          <w:rtl/>
        </w:rPr>
        <w:t xml:space="preserve">   هدفت الدراسة إلى التعرف على دور التفكير الاستراتيجي في تعزيز القدرات التنافسية في شركة أوريدو للاتصالات الخلوية في محافظات قطاع غزة، وقد اعتمد الباحث لإجراء الدراسة على المنهج الوصفي التحليلي، ولتحقيق أهداف الدراسة تم تصميم استبانة كأداة للدراسة وتوزيعها على المجتمع من الموظفين في الإدارة العليا والوسطى في الشركة محل الدراسة، والتي بلغ عدد أفرادها (100) موظف وفقاً لأسلوب الحصر الشامل الذي تم استخدامه لجمع البيانات، وبلغت نسبة استرداد الاستبانة (82%) أي (82) استبانة من المجموع الكلي، واستخدم برنامج الحزمة الاحصائية (</w:t>
      </w:r>
      <w:r w:rsidRPr="002C21FC">
        <w:rPr>
          <w:rFonts w:cs="Simplified Arabic"/>
          <w:sz w:val="28"/>
          <w:szCs w:val="28"/>
        </w:rPr>
        <w:t>SPSS</w:t>
      </w:r>
      <w:r w:rsidRPr="002C21FC">
        <w:rPr>
          <w:rFonts w:cs="Simplified Arabic" w:hint="cs"/>
          <w:sz w:val="28"/>
          <w:szCs w:val="28"/>
          <w:rtl/>
        </w:rPr>
        <w:t xml:space="preserve">) لإدخال ومعالجة البيانات واختبار الفرضيات، وقد توصلت الدراسة لعدد من النتائج من أهمها: جاء مجال </w:t>
      </w:r>
      <w:r w:rsidRPr="002C21FC">
        <w:rPr>
          <w:rFonts w:cs="Simplified Arabic" w:hint="cs"/>
          <w:sz w:val="28"/>
          <w:szCs w:val="28"/>
          <w:rtl/>
        </w:rPr>
        <w:lastRenderedPageBreak/>
        <w:t>التفكير الاستراتيجي بدرجة موافقة مرتفعة من قبل العاملين في شركة أوريدو كما جاء مجال القدرات التنافسية أيضاً بدرجة موافقة مرتفعة، وجود علاقة طردية إيجابية بين أبعاد التفكير الاستراتيجي (التفكير القصدي، التفكير الفرصي، التفكير في الوقت المناسب، التفكير الشمولي) والقدرات التنافسية لدى الشركة محل الدراسة.</w:t>
      </w:r>
    </w:p>
    <w:p w14:paraId="7EA68D59" w14:textId="77777777" w:rsidR="00847983" w:rsidRPr="002C21FC" w:rsidRDefault="00847983" w:rsidP="002C21FC">
      <w:pPr>
        <w:pStyle w:val="3"/>
        <w:spacing w:before="0" w:after="0" w:line="240" w:lineRule="auto"/>
        <w:jc w:val="both"/>
        <w:rPr>
          <w:rFonts w:cs="Simplified Arabic"/>
          <w:color w:val="auto"/>
        </w:rPr>
      </w:pPr>
      <w:r w:rsidRPr="002C21FC">
        <w:rPr>
          <w:rFonts w:cs="Simplified Arabic" w:hint="cs"/>
          <w:color w:val="auto"/>
          <w:rtl/>
        </w:rPr>
        <w:t xml:space="preserve">6. دراسة (عبد الله، جميل، حسين، 2018) بعنوان: دور التفكير الاستراتيجي في السلوك الإبداعي: دراسة استطلاعية لآراء عينة من القيادات العاملة في جامعة تكريت </w:t>
      </w:r>
      <w:r w:rsidRPr="002C21FC">
        <w:rPr>
          <w:rFonts w:cs="Simplified Arabic"/>
          <w:color w:val="auto"/>
          <w:rtl/>
        </w:rPr>
        <w:t>–</w:t>
      </w:r>
      <w:r w:rsidRPr="002C21FC">
        <w:rPr>
          <w:rFonts w:cs="Simplified Arabic" w:hint="cs"/>
          <w:color w:val="auto"/>
          <w:rtl/>
        </w:rPr>
        <w:t xml:space="preserve"> العراق.</w:t>
      </w:r>
    </w:p>
    <w:p w14:paraId="56898DA9"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   </w:t>
      </w:r>
      <w:r w:rsidRPr="002C21FC">
        <w:rPr>
          <w:rFonts w:cs="Simplified Arabic"/>
          <w:sz w:val="28"/>
          <w:szCs w:val="28"/>
          <w:rtl/>
        </w:rPr>
        <w:t>هدف</w:t>
      </w:r>
      <w:r w:rsidRPr="002C21FC">
        <w:rPr>
          <w:rFonts w:cs="Simplified Arabic" w:hint="cs"/>
          <w:sz w:val="28"/>
          <w:szCs w:val="28"/>
          <w:rtl/>
        </w:rPr>
        <w:t>ت الدراسة</w:t>
      </w:r>
      <w:r w:rsidRPr="002C21FC">
        <w:rPr>
          <w:rFonts w:cs="Simplified Arabic"/>
          <w:sz w:val="28"/>
          <w:szCs w:val="28"/>
          <w:rtl/>
        </w:rPr>
        <w:t xml:space="preserve"> </w:t>
      </w:r>
      <w:r w:rsidRPr="002C21FC">
        <w:rPr>
          <w:rFonts w:cs="Simplified Arabic" w:hint="cs"/>
          <w:sz w:val="28"/>
          <w:szCs w:val="28"/>
          <w:rtl/>
        </w:rPr>
        <w:t>إلى التعرف على دور التفكير الاستراتيجي في السلوك الإبداعي، وإدراكاً لأهمية الموضوع بوصفه أحد الموضوعات الحديثة التي ربطت بين المتغيرين، فضلاً عن محاولة دراسته في بيئة ناشئة فقد اختيرت جامعة تكريت ميداناً للتطبيق، ولتحقيق أهداف الدراسة صممت استبانة شملت (35) فقرة لجمع البيانات من عينة الدراسة المكونة من (88) فرداً، وقد اعتمدت الدراسة المنهج الوصفي التحليلي حيث تم جمع البيانات وتحليلها واختبار الفرضيات باستخدام العديد من الأساليب الإحصائية بالاستعانة بالبرنامج الاحصائي (</w:t>
      </w:r>
      <w:r w:rsidRPr="002C21FC">
        <w:rPr>
          <w:rFonts w:cs="Simplified Arabic"/>
          <w:sz w:val="28"/>
          <w:szCs w:val="28"/>
        </w:rPr>
        <w:t>SPSS</w:t>
      </w:r>
      <w:r w:rsidRPr="002C21FC">
        <w:rPr>
          <w:rFonts w:cs="Simplified Arabic" w:hint="cs"/>
          <w:sz w:val="28"/>
          <w:szCs w:val="28"/>
          <w:rtl/>
        </w:rPr>
        <w:t>)، وقد توصلت الدراسة إلى نتائج أهمها: وجود علاقة وأثر ذو دلالة احصائية بين التفكير الاستراتيجي والسلوك الإبداعي.</w:t>
      </w:r>
    </w:p>
    <w:p w14:paraId="760C6FAC"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7. دراسة (علي، 2018) بعنوان: درجة ممارسة أنماط التفكير الاستراتيجي لدى القيادة التعليمية في جامعة تكريت العراقية: دراسة مقارنة بين الكليات العلمية والإنسانية.</w:t>
      </w:r>
    </w:p>
    <w:p w14:paraId="56250D2C"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  </w:t>
      </w:r>
      <w:r w:rsidRPr="002C21FC">
        <w:rPr>
          <w:rFonts w:cs="Simplified Arabic"/>
          <w:sz w:val="28"/>
          <w:szCs w:val="28"/>
          <w:rtl/>
        </w:rPr>
        <w:t>هدف</w:t>
      </w:r>
      <w:r w:rsidRPr="002C21FC">
        <w:rPr>
          <w:rFonts w:cs="Simplified Arabic" w:hint="cs"/>
          <w:sz w:val="28"/>
          <w:szCs w:val="28"/>
          <w:rtl/>
        </w:rPr>
        <w:t>ت الدراسة</w:t>
      </w:r>
      <w:r w:rsidRPr="002C21FC">
        <w:rPr>
          <w:rFonts w:cs="Simplified Arabic"/>
          <w:sz w:val="28"/>
          <w:szCs w:val="28"/>
          <w:rtl/>
        </w:rPr>
        <w:t xml:space="preserve"> </w:t>
      </w:r>
      <w:r w:rsidRPr="002C21FC">
        <w:rPr>
          <w:rFonts w:cs="Simplified Arabic" w:hint="cs"/>
          <w:sz w:val="28"/>
          <w:szCs w:val="28"/>
          <w:rtl/>
        </w:rPr>
        <w:t>إلى ا</w:t>
      </w:r>
      <w:r w:rsidRPr="002C21FC">
        <w:rPr>
          <w:rFonts w:cs="Simplified Arabic"/>
          <w:sz w:val="28"/>
          <w:szCs w:val="28"/>
          <w:rtl/>
        </w:rPr>
        <w:t>لوقوف</w:t>
      </w:r>
      <w:r w:rsidRPr="002C21FC">
        <w:rPr>
          <w:rFonts w:cs="Simplified Arabic" w:hint="cs"/>
          <w:sz w:val="28"/>
          <w:szCs w:val="28"/>
          <w:rtl/>
        </w:rPr>
        <w:t xml:space="preserve"> </w:t>
      </w:r>
      <w:r w:rsidRPr="002C21FC">
        <w:rPr>
          <w:rFonts w:cs="Simplified Arabic"/>
          <w:sz w:val="28"/>
          <w:szCs w:val="28"/>
          <w:rtl/>
        </w:rPr>
        <w:t xml:space="preserve">على </w:t>
      </w:r>
      <w:r w:rsidRPr="002C21FC">
        <w:rPr>
          <w:rFonts w:cs="Simplified Arabic" w:hint="cs"/>
          <w:sz w:val="28"/>
          <w:szCs w:val="28"/>
          <w:rtl/>
        </w:rPr>
        <w:t>مدى ممارسة القلادة الأكاديميين من رؤساء الأقسام العلمية لأنماط التفكير الاستراتيجي (تفكير شامل، تفكير تجريدي، تفكير تشخيصي، تفكير تخطيطي)، وهل هناك فروق من وجهة نظر القيادات الأكاديمية إزاء أنماط التفكير الاستراتيجي في الكليات الإنسانية والعلمية، وقد تمثل مجتمع الدراسة في جامعة تكريت، وتم استخدام استمارة الاستبانة كأداة رئيسية في جمع البيانات المتعلقة بالجانب الميداني من البحث وبلغ حجم العينة (30) رئيس قسم علمي، وبعد تحليل البيانات لإجابات عينة الدراسة، واختبار الفرضيات وبالاستعانة بعدد من الوسائل والأدوات الإحصائية وباستخدام برنامج (</w:t>
      </w:r>
      <w:r w:rsidRPr="002C21FC">
        <w:rPr>
          <w:rFonts w:cs="Simplified Arabic"/>
          <w:sz w:val="28"/>
          <w:szCs w:val="28"/>
        </w:rPr>
        <w:t>SPSS</w:t>
      </w:r>
      <w:r w:rsidRPr="002C21FC">
        <w:rPr>
          <w:rFonts w:cs="Simplified Arabic" w:hint="cs"/>
          <w:sz w:val="28"/>
          <w:szCs w:val="28"/>
          <w:rtl/>
        </w:rPr>
        <w:t>) توصلت الدراسة إلى مجموعة من النتائج أهمها: هناك اهتمام من قبل رؤساء الأقسام الأكاديمية في الكليات المبحوثة بأنماط التفكير، وأن الكليات عينة الدراسة (الإنسانية والعلمية) لا تختلف جوهرياً من حيث مدى ممارسة أنماط التفكير إلا بنسب منخفضة جداً.</w:t>
      </w:r>
    </w:p>
    <w:p w14:paraId="66773C34" w14:textId="77777777" w:rsidR="00847983" w:rsidRPr="002C21FC" w:rsidRDefault="00847983" w:rsidP="002C21FC">
      <w:pPr>
        <w:pStyle w:val="3"/>
        <w:spacing w:before="0" w:after="0" w:line="240" w:lineRule="auto"/>
        <w:jc w:val="both"/>
        <w:rPr>
          <w:rFonts w:cs="Simplified Arabic"/>
          <w:color w:val="auto"/>
        </w:rPr>
      </w:pPr>
      <w:r w:rsidRPr="002C21FC">
        <w:rPr>
          <w:rFonts w:cs="Simplified Arabic" w:hint="cs"/>
          <w:color w:val="auto"/>
          <w:rtl/>
        </w:rPr>
        <w:t>8. دراسة (النشمي، الدعيس، 2017) بعنوان: الإبداع الإداري وعلاقته بتحقيق الميزة التنافسية في الجامعات الخاصة في اليمن.</w:t>
      </w:r>
    </w:p>
    <w:p w14:paraId="074D9453" w14:textId="77777777" w:rsidR="00847983" w:rsidRPr="002C21FC" w:rsidRDefault="00847983" w:rsidP="002C21FC">
      <w:pPr>
        <w:spacing w:after="0" w:line="240" w:lineRule="auto"/>
        <w:jc w:val="both"/>
        <w:rPr>
          <w:rFonts w:cs="Simplified Arabic"/>
          <w:sz w:val="28"/>
          <w:szCs w:val="28"/>
          <w:rtl/>
        </w:rPr>
      </w:pPr>
      <w:r w:rsidRPr="002C21FC">
        <w:rPr>
          <w:rFonts w:cs="Simplified Arabic"/>
          <w:sz w:val="28"/>
          <w:szCs w:val="28"/>
          <w:rtl/>
        </w:rPr>
        <w:t xml:space="preserve">هدفت الدراسة إلى </w:t>
      </w:r>
      <w:r w:rsidRPr="002C21FC">
        <w:rPr>
          <w:rFonts w:cs="Simplified Arabic" w:hint="cs"/>
          <w:sz w:val="28"/>
          <w:szCs w:val="28"/>
          <w:rtl/>
        </w:rPr>
        <w:t xml:space="preserve">التعرف على علاقة الإبداع الإداري بتحقيق الميزة التنافسية في الجامعات الخاصة في اليمن، وقد استخدم الباحثان المنهج الوصفي التحليل للإجابة على تساؤلات الدراسة واختبار فروضها، تم تطبيق أداة الدراسة (الاستبانة) التي تكونت من قسمين احتوى القسم الأول على أبعاد الإبداع الإداري (المناخ الإبداعي، القدرات الإبداعية، السلوك الاجتماعي، التنفيذ الإبداعي) وتضمن القسم الثاني الميزة التنافسية، وقد شمل </w:t>
      </w:r>
      <w:r w:rsidRPr="002C21FC">
        <w:rPr>
          <w:rFonts w:cs="Simplified Arabic" w:hint="cs"/>
          <w:sz w:val="28"/>
          <w:szCs w:val="28"/>
          <w:rtl/>
        </w:rPr>
        <w:lastRenderedPageBreak/>
        <w:t>مجتمع الدراسة جميع القيادات العليا والوسطى من مديري إدارات ورؤساء أقسام في الجامعات الخاصة في اليمن والبالغ عددا (24) جامعة وتم اختيار عينة  عنقودية على أساس جغرافي حيث تم اعتبار مديريات أمانة العاصمة العشر عناقيد المجتمع ومن ثم اختيار أحد هذه العناقيد بطريقة عشوائية، وقد تم توزيع الاستبانة على عدد (135) مفردة استرد منها (105) استبانة، وتم تحليل بيانات الدراسة بواسطة برنامج الحزمة الإحصائية للعلوم الاجتماعية (</w:t>
      </w:r>
      <w:r w:rsidRPr="002C21FC">
        <w:rPr>
          <w:rFonts w:cs="Simplified Arabic"/>
          <w:sz w:val="28"/>
          <w:szCs w:val="28"/>
        </w:rPr>
        <w:t>SPSS</w:t>
      </w:r>
      <w:r w:rsidRPr="002C21FC">
        <w:rPr>
          <w:rFonts w:cs="Simplified Arabic" w:hint="cs"/>
          <w:sz w:val="28"/>
          <w:szCs w:val="28"/>
          <w:rtl/>
        </w:rPr>
        <w:t>)، وقد أظهرت نتائج التحليل الإحصائي وجود علاقة ارتباط طردية بين ثلاثة من أبعاد الإبداع الإداري (المناخ الإبداعي، السلوك الإبداعي، تنفيذ الإبداع) بتحقيق الميزة التنافسية في الجامعات الخاصة في اليمن، وقد خلصت الدراسة إلى أن تبني الجامعات للإبداع الإداري بمفهومه الواسع يصل بهل للحصول على ميزة تنافسية مستدامة لا يمكن للمنافسين تخطيها.</w:t>
      </w:r>
    </w:p>
    <w:p w14:paraId="4B66FDC5" w14:textId="77777777" w:rsidR="00A0732D" w:rsidRDefault="00847983" w:rsidP="00A0732D">
      <w:pPr>
        <w:spacing w:after="0" w:line="240" w:lineRule="auto"/>
        <w:jc w:val="both"/>
        <w:rPr>
          <w:rFonts w:cs="Simplified Arabic"/>
          <w:rtl/>
        </w:rPr>
      </w:pPr>
      <w:r w:rsidRPr="002C21FC">
        <w:rPr>
          <w:rFonts w:cs="Simplified Arabic" w:hint="cs"/>
          <w:sz w:val="28"/>
          <w:szCs w:val="28"/>
          <w:rtl/>
        </w:rPr>
        <w:t>9. دراسة (الكميم، 2017) بعنوان: دور التفكير الاستراتيجي في تعزيز الميزة التنافسية في البنوك العاملة في اليمن.</w:t>
      </w:r>
    </w:p>
    <w:p w14:paraId="477C5791" w14:textId="307D20FB" w:rsidR="00847983" w:rsidRPr="00805891" w:rsidRDefault="00847983" w:rsidP="00A0732D">
      <w:pPr>
        <w:spacing w:after="0" w:line="240" w:lineRule="auto"/>
        <w:jc w:val="both"/>
        <w:rPr>
          <w:rFonts w:cs="Simplified Arabic"/>
          <w:sz w:val="28"/>
          <w:szCs w:val="28"/>
        </w:rPr>
      </w:pPr>
      <w:r w:rsidRPr="002C21FC">
        <w:rPr>
          <w:rFonts w:cs="Simplified Arabic" w:hint="cs"/>
          <w:rtl/>
        </w:rPr>
        <w:t xml:space="preserve">   </w:t>
      </w:r>
      <w:r w:rsidRPr="00A0732D">
        <w:rPr>
          <w:rFonts w:cs="Simplified Arabic"/>
          <w:sz w:val="28"/>
          <w:szCs w:val="28"/>
          <w:rtl/>
        </w:rPr>
        <w:t xml:space="preserve">هدفت الدراسة إلى التعرف على دور التفكير الاستراتيجي في تعزيز الميزة التنافسية في البنوك العاملة في اليمن من خلال </w:t>
      </w:r>
      <w:r w:rsidRPr="00A0732D">
        <w:rPr>
          <w:rFonts w:cs="Simplified Arabic" w:hint="cs"/>
          <w:sz w:val="28"/>
          <w:szCs w:val="28"/>
          <w:rtl/>
        </w:rPr>
        <w:t>الأبعاد (</w:t>
      </w:r>
      <w:r w:rsidRPr="00A0732D">
        <w:rPr>
          <w:rFonts w:cs="Simplified Arabic"/>
          <w:sz w:val="28"/>
          <w:szCs w:val="28"/>
          <w:rtl/>
        </w:rPr>
        <w:t>التفكير النظمي , الرؤية المستقبلية , التفكير الموجة , التفكير الإبداعي</w:t>
      </w:r>
      <w:r w:rsidRPr="00A0732D">
        <w:rPr>
          <w:rFonts w:cs="Simplified Arabic" w:hint="cs"/>
          <w:sz w:val="28"/>
          <w:szCs w:val="28"/>
          <w:rtl/>
        </w:rPr>
        <w:t>)</w:t>
      </w:r>
      <w:r w:rsidRPr="00A0732D">
        <w:rPr>
          <w:rFonts w:cs="Simplified Arabic"/>
          <w:sz w:val="28"/>
          <w:szCs w:val="28"/>
          <w:rtl/>
        </w:rPr>
        <w:t xml:space="preserve"> في تعزيز الميزة التنافسية</w:t>
      </w:r>
      <w:r w:rsidRPr="00A0732D">
        <w:rPr>
          <w:rFonts w:cs="Simplified Arabic" w:hint="cs"/>
          <w:sz w:val="28"/>
          <w:szCs w:val="28"/>
          <w:rtl/>
        </w:rPr>
        <w:t xml:space="preserve">، </w:t>
      </w:r>
      <w:r w:rsidRPr="00A0732D">
        <w:rPr>
          <w:rFonts w:cs="Simplified Arabic"/>
          <w:sz w:val="28"/>
          <w:szCs w:val="28"/>
          <w:rtl/>
        </w:rPr>
        <w:t xml:space="preserve">وتمثل مجتمع الدراسة في العاملين في الإدارات العليا والتنفيذية في البنوك العاملة في اليمن وتمثلت العينة في (205) موظف وبنسبة (50%) من مجتمع الدراسة البالغ (410), ولتحقيق أهداف الدراسة تم استخدام المنهج </w:t>
      </w:r>
      <w:r w:rsidRPr="00A0732D">
        <w:rPr>
          <w:rFonts w:cs="Simplified Arabic"/>
          <w:sz w:val="28"/>
          <w:szCs w:val="28"/>
          <w:rtl/>
        </w:rPr>
        <w:t>الوصفي التحليلي , كما تم تطوير استبان</w:t>
      </w:r>
      <w:r w:rsidRPr="00A0732D">
        <w:rPr>
          <w:rFonts w:cs="Simplified Arabic" w:hint="cs"/>
          <w:sz w:val="28"/>
          <w:szCs w:val="28"/>
          <w:rtl/>
        </w:rPr>
        <w:t>ة</w:t>
      </w:r>
      <w:r w:rsidRPr="00A0732D">
        <w:rPr>
          <w:rFonts w:cs="Simplified Arabic"/>
          <w:sz w:val="28"/>
          <w:szCs w:val="28"/>
          <w:rtl/>
        </w:rPr>
        <w:t xml:space="preserve"> كأداة لقياس فرضيات الدراسة وتم إجراء العديد من المقابلات لإكمال تحقيق أهداف الدراسة, ولتحليل البيانات تم البرنامج الإحصائي (</w:t>
      </w:r>
      <w:r w:rsidRPr="00A0732D">
        <w:rPr>
          <w:rFonts w:cs="Simplified Arabic"/>
          <w:sz w:val="28"/>
          <w:szCs w:val="28"/>
        </w:rPr>
        <w:t>SPSS</w:t>
      </w:r>
      <w:r w:rsidRPr="00A0732D">
        <w:rPr>
          <w:rFonts w:cs="Simplified Arabic"/>
          <w:sz w:val="28"/>
          <w:szCs w:val="28"/>
          <w:rtl/>
        </w:rPr>
        <w:t>).</w:t>
      </w:r>
      <w:r w:rsidRPr="00A0732D">
        <w:rPr>
          <w:rFonts w:cs="Simplified Arabic" w:hint="cs"/>
          <w:sz w:val="28"/>
          <w:szCs w:val="28"/>
          <w:rtl/>
        </w:rPr>
        <w:t xml:space="preserve"> </w:t>
      </w:r>
      <w:r w:rsidRPr="00A0732D">
        <w:rPr>
          <w:rFonts w:cs="Simplified Arabic"/>
          <w:sz w:val="28"/>
          <w:szCs w:val="28"/>
          <w:rtl/>
        </w:rPr>
        <w:t>وخلصت الدراسة إلى مجموعة من النتائج أهمها</w:t>
      </w:r>
      <w:r w:rsidRPr="00A0732D">
        <w:rPr>
          <w:rFonts w:cs="Simplified Arabic" w:hint="cs"/>
          <w:sz w:val="28"/>
          <w:szCs w:val="28"/>
          <w:rtl/>
        </w:rPr>
        <w:t>:</w:t>
      </w:r>
      <w:r w:rsidRPr="00A0732D">
        <w:rPr>
          <w:rFonts w:cs="Simplified Arabic"/>
          <w:sz w:val="28"/>
          <w:szCs w:val="28"/>
          <w:rtl/>
        </w:rPr>
        <w:t xml:space="preserve"> وجود علاقة</w:t>
      </w:r>
      <w:r w:rsidRPr="002C21FC">
        <w:rPr>
          <w:rFonts w:cs="Simplified Arabic"/>
          <w:rtl/>
        </w:rPr>
        <w:t xml:space="preserve"> </w:t>
      </w:r>
      <w:r w:rsidRPr="00805891">
        <w:rPr>
          <w:rFonts w:cs="Simplified Arabic"/>
          <w:sz w:val="28"/>
          <w:szCs w:val="28"/>
          <w:rtl/>
        </w:rPr>
        <w:t>ارتباط طردية قوية بين التفكير الاستراتيجي والميزة التنافسية للبنوك العاملة في اليمن وبدلالة إحصائية</w:t>
      </w:r>
      <w:r w:rsidRPr="00805891">
        <w:rPr>
          <w:rFonts w:cs="Simplified Arabic" w:hint="cs"/>
          <w:sz w:val="28"/>
          <w:szCs w:val="28"/>
          <w:rtl/>
        </w:rPr>
        <w:t>.</w:t>
      </w:r>
    </w:p>
    <w:p w14:paraId="04D68D01" w14:textId="77777777" w:rsidR="0057380B" w:rsidRDefault="00847983" w:rsidP="0057380B">
      <w:pPr>
        <w:spacing w:after="0" w:line="240" w:lineRule="auto"/>
        <w:jc w:val="both"/>
        <w:rPr>
          <w:rFonts w:ascii="Simplified Arabic" w:eastAsia="Yu Mincho" w:hAnsi="Simplified Arabic" w:cs="Simplified Arabic"/>
          <w:b/>
          <w:bCs/>
          <w:sz w:val="28"/>
          <w:szCs w:val="28"/>
          <w:rtl/>
        </w:rPr>
      </w:pPr>
      <w:r w:rsidRPr="002C21FC">
        <w:rPr>
          <w:rFonts w:ascii="Simplified Arabic" w:eastAsia="Yu Mincho" w:hAnsi="Simplified Arabic" w:cs="Simplified Arabic"/>
          <w:b/>
          <w:bCs/>
          <w:sz w:val="28"/>
          <w:szCs w:val="28"/>
          <w:rtl/>
        </w:rPr>
        <w:t>التعليق على الدراسات السابقة وما يميز هذه الدراسة</w:t>
      </w:r>
      <w:r w:rsidR="00A777D0" w:rsidRPr="002C21FC">
        <w:rPr>
          <w:rFonts w:ascii="Simplified Arabic" w:eastAsia="Yu Mincho" w:hAnsi="Simplified Arabic" w:cs="Simplified Arabic" w:hint="cs"/>
          <w:b/>
          <w:bCs/>
          <w:sz w:val="28"/>
          <w:szCs w:val="28"/>
          <w:rtl/>
        </w:rPr>
        <w:t>:</w:t>
      </w:r>
    </w:p>
    <w:p w14:paraId="6EAECAAF" w14:textId="01FDE8BF" w:rsidR="00847983" w:rsidRPr="0057380B" w:rsidRDefault="00847983" w:rsidP="0057380B">
      <w:pPr>
        <w:spacing w:after="0" w:line="240" w:lineRule="auto"/>
        <w:jc w:val="both"/>
        <w:rPr>
          <w:rFonts w:ascii="Simplified Arabic" w:eastAsia="Yu Mincho" w:hAnsi="Simplified Arabic" w:cs="Simplified Arabic"/>
          <w:b/>
          <w:bCs/>
          <w:sz w:val="28"/>
          <w:szCs w:val="28"/>
          <w:rtl/>
        </w:rPr>
      </w:pPr>
      <w:r w:rsidRPr="002C21FC">
        <w:rPr>
          <w:rFonts w:ascii="Simplified Arabic" w:hAnsi="Simplified Arabic" w:cs="Simplified Arabic"/>
          <w:sz w:val="28"/>
          <w:szCs w:val="28"/>
          <w:rtl/>
          <w:lang w:bidi="ar-YE"/>
        </w:rPr>
        <w:t xml:space="preserve">من خلال استعراض الدراسات السابقة، اتضح تفاوتها فيما بينها في تناول هذه الموضوعات من زوايا مختلفة وفي قطاعات مجتمعية متباينة، ويمكن تحديد </w:t>
      </w:r>
      <w:r w:rsidRPr="002C21FC">
        <w:rPr>
          <w:rFonts w:ascii="Simplified Arabic" w:hAnsi="Simplified Arabic" w:cs="Simplified Arabic" w:hint="cs"/>
          <w:sz w:val="28"/>
          <w:szCs w:val="28"/>
          <w:rtl/>
          <w:lang w:bidi="ar-YE"/>
        </w:rPr>
        <w:t>أ</w:t>
      </w:r>
      <w:r w:rsidRPr="002C21FC">
        <w:rPr>
          <w:rFonts w:ascii="Simplified Arabic" w:hAnsi="Simplified Arabic" w:cs="Simplified Arabic"/>
          <w:sz w:val="28"/>
          <w:szCs w:val="28"/>
          <w:rtl/>
          <w:lang w:bidi="ar-YE"/>
        </w:rPr>
        <w:t xml:space="preserve">وجه التوافق والاختلاف الدراسة الحالية عنها، مع تحديد كيف يمكن الاستفادة منها في تعزيز الإطار النظري والتحليلي لهذه الدراسة، حيث تتوافق الدراسة الحالية مع العديد من الدراسات السابقة في اعتماد </w:t>
      </w:r>
      <w:r w:rsidRPr="002C21FC">
        <w:rPr>
          <w:rFonts w:ascii="Simplified Arabic" w:hAnsi="Simplified Arabic" w:cs="Simplified Arabic" w:hint="cs"/>
          <w:sz w:val="28"/>
          <w:szCs w:val="28"/>
          <w:rtl/>
          <w:lang w:bidi="ar-YE"/>
        </w:rPr>
        <w:t>التفكير</w:t>
      </w:r>
      <w:r w:rsidRPr="002C21FC">
        <w:rPr>
          <w:rFonts w:ascii="Simplified Arabic" w:hAnsi="Simplified Arabic" w:cs="Simplified Arabic"/>
          <w:sz w:val="28"/>
          <w:szCs w:val="28"/>
          <w:rtl/>
          <w:lang w:bidi="ar-YE"/>
        </w:rPr>
        <w:t xml:space="preserve"> الاستراتيجي أو أحد أبعاده كمتغير مستقل </w:t>
      </w:r>
      <w:r w:rsidRPr="002C21FC">
        <w:rPr>
          <w:rFonts w:ascii="Simplified Arabic" w:hAnsi="Simplified Arabic" w:cs="Simplified Arabic" w:hint="cs"/>
          <w:sz w:val="28"/>
          <w:szCs w:val="28"/>
          <w:rtl/>
          <w:lang w:bidi="ar-YE"/>
        </w:rPr>
        <w:t>له دور</w:t>
      </w:r>
      <w:r w:rsidRPr="002C21FC">
        <w:rPr>
          <w:rFonts w:ascii="Simplified Arabic" w:hAnsi="Simplified Arabic" w:cs="Simplified Arabic"/>
          <w:sz w:val="28"/>
          <w:szCs w:val="28"/>
          <w:rtl/>
          <w:lang w:bidi="ar-YE"/>
        </w:rPr>
        <w:t xml:space="preserve"> في تحقيق الميزة التنافسية، ومنها دراسة</w:t>
      </w:r>
      <w:r w:rsidRPr="002C21FC">
        <w:rPr>
          <w:rFonts w:ascii="Simplified Arabic" w:hAnsi="Simplified Arabic" w:cs="Simplified Arabic" w:hint="cs"/>
          <w:sz w:val="28"/>
          <w:szCs w:val="28"/>
          <w:rtl/>
          <w:lang w:bidi="ar-YE"/>
        </w:rPr>
        <w:t xml:space="preserve"> (الجباس، 2021)، </w:t>
      </w:r>
      <w:r w:rsidRPr="002C21FC">
        <w:rPr>
          <w:rFonts w:ascii="Simplified Arabic" w:hAnsi="Simplified Arabic" w:cs="Simplified Arabic"/>
          <w:sz w:val="28"/>
          <w:szCs w:val="28"/>
          <w:rtl/>
          <w:lang w:bidi="ar-YE"/>
        </w:rPr>
        <w:t>(</w:t>
      </w:r>
      <w:r w:rsidRPr="002C21FC">
        <w:rPr>
          <w:rFonts w:ascii="Simplified Arabic" w:hAnsi="Simplified Arabic" w:cs="Simplified Arabic" w:hint="cs"/>
          <w:sz w:val="28"/>
          <w:szCs w:val="28"/>
          <w:rtl/>
          <w:lang w:bidi="ar-YE"/>
        </w:rPr>
        <w:t>الشمري، الشعار</w:t>
      </w:r>
      <w:r w:rsidRPr="002C21FC">
        <w:rPr>
          <w:rFonts w:ascii="Simplified Arabic" w:hAnsi="Simplified Arabic" w:cs="Simplified Arabic"/>
          <w:sz w:val="28"/>
          <w:szCs w:val="28"/>
          <w:rtl/>
          <w:lang w:bidi="ar-YE"/>
        </w:rPr>
        <w:t>،2021)، دراسة (</w:t>
      </w:r>
      <w:r w:rsidRPr="002C21FC">
        <w:rPr>
          <w:rFonts w:ascii="Simplified Arabic" w:hAnsi="Simplified Arabic" w:cs="Simplified Arabic" w:hint="cs"/>
          <w:sz w:val="28"/>
          <w:szCs w:val="28"/>
          <w:rtl/>
          <w:lang w:bidi="ar-YE"/>
        </w:rPr>
        <w:t>القضاة</w:t>
      </w:r>
      <w:r w:rsidRPr="002C21FC">
        <w:rPr>
          <w:rFonts w:ascii="Simplified Arabic" w:hAnsi="Simplified Arabic" w:cs="Simplified Arabic"/>
          <w:sz w:val="28"/>
          <w:szCs w:val="28"/>
          <w:rtl/>
          <w:lang w:bidi="ar-YE"/>
        </w:rPr>
        <w:t xml:space="preserve">، </w:t>
      </w:r>
      <w:r w:rsidRPr="002C21FC">
        <w:rPr>
          <w:rFonts w:ascii="Simplified Arabic" w:hAnsi="Simplified Arabic" w:cs="Simplified Arabic" w:hint="cs"/>
          <w:sz w:val="28"/>
          <w:szCs w:val="28"/>
          <w:rtl/>
          <w:lang w:bidi="ar-YE"/>
        </w:rPr>
        <w:t>الجرازنة</w:t>
      </w:r>
      <w:r w:rsidRPr="002C21FC">
        <w:rPr>
          <w:rFonts w:ascii="Simplified Arabic" w:hAnsi="Simplified Arabic" w:cs="Simplified Arabic"/>
          <w:sz w:val="28"/>
          <w:szCs w:val="28"/>
          <w:rtl/>
          <w:lang w:bidi="ar-YE"/>
        </w:rPr>
        <w:t>، 202</w:t>
      </w:r>
      <w:r w:rsidRPr="002C21FC">
        <w:rPr>
          <w:rFonts w:ascii="Simplified Arabic" w:hAnsi="Simplified Arabic" w:cs="Simplified Arabic" w:hint="cs"/>
          <w:sz w:val="28"/>
          <w:szCs w:val="28"/>
          <w:rtl/>
          <w:lang w:bidi="ar-YE"/>
        </w:rPr>
        <w:t>1</w:t>
      </w:r>
      <w:r w:rsidRPr="002C21FC">
        <w:rPr>
          <w:rFonts w:ascii="Simplified Arabic" w:hAnsi="Simplified Arabic" w:cs="Simplified Arabic"/>
          <w:sz w:val="28"/>
          <w:szCs w:val="28"/>
          <w:rtl/>
          <w:lang w:bidi="ar-YE"/>
        </w:rPr>
        <w:t>)، دراسة (</w:t>
      </w:r>
      <w:r w:rsidRPr="002C21FC">
        <w:rPr>
          <w:rFonts w:ascii="Simplified Arabic" w:hAnsi="Simplified Arabic" w:cs="Simplified Arabic" w:hint="cs"/>
          <w:sz w:val="28"/>
          <w:szCs w:val="28"/>
          <w:rtl/>
          <w:lang w:bidi="ar-YE"/>
        </w:rPr>
        <w:t>الحاكم</w:t>
      </w:r>
      <w:r w:rsidRPr="002C21FC">
        <w:rPr>
          <w:rFonts w:ascii="Simplified Arabic" w:hAnsi="Simplified Arabic" w:cs="Simplified Arabic"/>
          <w:sz w:val="28"/>
          <w:szCs w:val="28"/>
          <w:rtl/>
          <w:lang w:bidi="ar-YE"/>
        </w:rPr>
        <w:t>،</w:t>
      </w:r>
      <w:r w:rsidRPr="002C21FC">
        <w:rPr>
          <w:rFonts w:ascii="Simplified Arabic" w:hAnsi="Simplified Arabic" w:cs="Simplified Arabic" w:hint="cs"/>
          <w:sz w:val="28"/>
          <w:szCs w:val="28"/>
          <w:rtl/>
          <w:lang w:bidi="ar-YE"/>
        </w:rPr>
        <w:t xml:space="preserve"> مجذاب،</w:t>
      </w:r>
      <w:r w:rsidRPr="002C21FC">
        <w:rPr>
          <w:rFonts w:ascii="Simplified Arabic" w:hAnsi="Simplified Arabic" w:cs="Simplified Arabic"/>
          <w:sz w:val="28"/>
          <w:szCs w:val="28"/>
          <w:rtl/>
          <w:lang w:bidi="ar-YE"/>
        </w:rPr>
        <w:t xml:space="preserve"> 20</w:t>
      </w:r>
      <w:r w:rsidRPr="002C21FC">
        <w:rPr>
          <w:rFonts w:ascii="Simplified Arabic" w:hAnsi="Simplified Arabic" w:cs="Simplified Arabic" w:hint="cs"/>
          <w:sz w:val="28"/>
          <w:szCs w:val="28"/>
          <w:rtl/>
          <w:lang w:bidi="ar-YE"/>
        </w:rPr>
        <w:t>19</w:t>
      </w:r>
      <w:r w:rsidRPr="002C21FC">
        <w:rPr>
          <w:rFonts w:ascii="Simplified Arabic" w:hAnsi="Simplified Arabic" w:cs="Simplified Arabic"/>
          <w:sz w:val="28"/>
          <w:szCs w:val="28"/>
          <w:rtl/>
          <w:lang w:bidi="ar-YE"/>
        </w:rPr>
        <w:t>)، (</w:t>
      </w:r>
      <w:r w:rsidRPr="002C21FC">
        <w:rPr>
          <w:rFonts w:ascii="Simplified Arabic" w:hAnsi="Simplified Arabic" w:cs="Simplified Arabic" w:hint="cs"/>
          <w:sz w:val="28"/>
          <w:szCs w:val="28"/>
          <w:rtl/>
          <w:lang w:bidi="ar-YE"/>
        </w:rPr>
        <w:t>الوحيدي</w:t>
      </w:r>
      <w:r w:rsidRPr="002C21FC">
        <w:rPr>
          <w:rFonts w:ascii="Simplified Arabic" w:hAnsi="Simplified Arabic" w:cs="Simplified Arabic"/>
          <w:sz w:val="28"/>
          <w:szCs w:val="28"/>
          <w:rtl/>
          <w:lang w:bidi="ar-YE"/>
        </w:rPr>
        <w:t>،</w:t>
      </w:r>
      <w:r w:rsidRPr="002C21FC">
        <w:rPr>
          <w:rFonts w:ascii="Simplified Arabic" w:hAnsi="Simplified Arabic" w:cs="Simplified Arabic" w:hint="cs"/>
          <w:sz w:val="28"/>
          <w:szCs w:val="28"/>
          <w:rtl/>
          <w:lang w:bidi="ar-YE"/>
        </w:rPr>
        <w:t xml:space="preserve"> 2019</w:t>
      </w:r>
      <w:r w:rsidRPr="002C21FC">
        <w:rPr>
          <w:rFonts w:ascii="Simplified Arabic" w:hAnsi="Simplified Arabic" w:cs="Simplified Arabic"/>
          <w:sz w:val="28"/>
          <w:szCs w:val="28"/>
          <w:rtl/>
          <w:lang w:bidi="ar-YE"/>
        </w:rPr>
        <w:t>)، دراسة (</w:t>
      </w:r>
      <w:r w:rsidRPr="002C21FC">
        <w:rPr>
          <w:rFonts w:ascii="Simplified Arabic" w:hAnsi="Simplified Arabic" w:cs="Simplified Arabic" w:hint="cs"/>
          <w:sz w:val="28"/>
          <w:szCs w:val="28"/>
          <w:rtl/>
          <w:lang w:bidi="ar-YE"/>
        </w:rPr>
        <w:t>الكميم</w:t>
      </w:r>
      <w:r w:rsidRPr="002C21FC">
        <w:rPr>
          <w:rFonts w:ascii="Simplified Arabic" w:hAnsi="Simplified Arabic" w:cs="Simplified Arabic"/>
          <w:sz w:val="28"/>
          <w:szCs w:val="28"/>
          <w:rtl/>
          <w:lang w:bidi="ar-YE"/>
        </w:rPr>
        <w:t>،</w:t>
      </w:r>
      <w:r w:rsidRPr="002C21FC">
        <w:rPr>
          <w:rFonts w:ascii="Simplified Arabic" w:hAnsi="Simplified Arabic" w:cs="Simplified Arabic" w:hint="cs"/>
          <w:sz w:val="28"/>
          <w:szCs w:val="28"/>
          <w:rtl/>
          <w:lang w:bidi="ar-YE"/>
        </w:rPr>
        <w:t xml:space="preserve"> </w:t>
      </w:r>
      <w:r w:rsidRPr="002C21FC">
        <w:rPr>
          <w:rFonts w:ascii="Simplified Arabic" w:hAnsi="Simplified Arabic" w:cs="Simplified Arabic"/>
          <w:sz w:val="28"/>
          <w:szCs w:val="28"/>
          <w:rtl/>
          <w:lang w:bidi="ar-YE"/>
        </w:rPr>
        <w:t>201</w:t>
      </w:r>
      <w:r w:rsidRPr="002C21FC">
        <w:rPr>
          <w:rFonts w:ascii="Simplified Arabic" w:hAnsi="Simplified Arabic" w:cs="Simplified Arabic" w:hint="cs"/>
          <w:sz w:val="28"/>
          <w:szCs w:val="28"/>
          <w:rtl/>
          <w:lang w:bidi="ar-YE"/>
        </w:rPr>
        <w:t>7</w:t>
      </w:r>
      <w:r w:rsidRPr="002C21FC">
        <w:rPr>
          <w:rFonts w:ascii="Simplified Arabic" w:hAnsi="Simplified Arabic" w:cs="Simplified Arabic"/>
          <w:sz w:val="28"/>
          <w:szCs w:val="28"/>
          <w:rtl/>
          <w:lang w:bidi="ar-YE"/>
        </w:rPr>
        <w:t xml:space="preserve">)، </w:t>
      </w:r>
      <w:r w:rsidRPr="002C21FC">
        <w:rPr>
          <w:rFonts w:ascii="Simplified Arabic" w:hAnsi="Simplified Arabic" w:cs="Simplified Arabic" w:hint="cs"/>
          <w:sz w:val="28"/>
          <w:szCs w:val="28"/>
          <w:rtl/>
          <w:lang w:bidi="ar-YE"/>
        </w:rPr>
        <w:t xml:space="preserve">حيث وهي </w:t>
      </w:r>
      <w:r w:rsidRPr="002C21FC">
        <w:rPr>
          <w:rFonts w:ascii="Simplified Arabic" w:hAnsi="Simplified Arabic" w:cs="Simplified Arabic"/>
          <w:sz w:val="28"/>
          <w:szCs w:val="28"/>
          <w:rtl/>
          <w:lang w:bidi="ar-YE"/>
        </w:rPr>
        <w:t xml:space="preserve">تتفق في تحديد </w:t>
      </w:r>
      <w:r w:rsidRPr="002C21FC">
        <w:rPr>
          <w:rFonts w:ascii="Simplified Arabic" w:hAnsi="Simplified Arabic" w:cs="Simplified Arabic" w:hint="cs"/>
          <w:sz w:val="28"/>
          <w:szCs w:val="28"/>
          <w:rtl/>
          <w:lang w:bidi="ar-YE"/>
        </w:rPr>
        <w:t xml:space="preserve">عدد منا </w:t>
      </w:r>
      <w:r w:rsidRPr="002C21FC">
        <w:rPr>
          <w:rFonts w:ascii="Simplified Arabic" w:hAnsi="Simplified Arabic" w:cs="Simplified Arabic"/>
          <w:sz w:val="28"/>
          <w:szCs w:val="28"/>
          <w:rtl/>
          <w:lang w:bidi="ar-YE"/>
        </w:rPr>
        <w:t xml:space="preserve">أبعاد </w:t>
      </w:r>
      <w:r w:rsidRPr="002C21FC">
        <w:rPr>
          <w:rFonts w:ascii="Simplified Arabic" w:hAnsi="Simplified Arabic" w:cs="Simplified Arabic" w:hint="cs"/>
          <w:sz w:val="28"/>
          <w:szCs w:val="28"/>
          <w:rtl/>
          <w:lang w:bidi="ar-YE"/>
        </w:rPr>
        <w:t>التفكير</w:t>
      </w:r>
      <w:r w:rsidRPr="002C21FC">
        <w:rPr>
          <w:rFonts w:ascii="Simplified Arabic" w:hAnsi="Simplified Arabic" w:cs="Simplified Arabic"/>
          <w:sz w:val="28"/>
          <w:szCs w:val="28"/>
          <w:rtl/>
          <w:lang w:bidi="ar-YE"/>
        </w:rPr>
        <w:t xml:space="preserve"> الاستراتيجي. كما تتشابه الدراسة الحالية مع أغلب الدراسات السابقة في استخدام المنهج الوصفي التحليلي واستبانة جمع المعلومات. ومع ذلك، تختلف الدراسة الحالية عن الدراسات السابقة بأنها تعتبر من الدراسات </w:t>
      </w:r>
      <w:r w:rsidRPr="002C21FC">
        <w:rPr>
          <w:rFonts w:ascii="Simplified Arabic" w:hAnsi="Simplified Arabic" w:cs="Simplified Arabic" w:hint="cs"/>
          <w:sz w:val="28"/>
          <w:szCs w:val="28"/>
          <w:rtl/>
          <w:lang w:bidi="ar-YE"/>
        </w:rPr>
        <w:t>القليلة و</w:t>
      </w:r>
      <w:r w:rsidRPr="002C21FC">
        <w:rPr>
          <w:rFonts w:ascii="Simplified Arabic" w:hAnsi="Simplified Arabic" w:cs="Simplified Arabic"/>
          <w:sz w:val="28"/>
          <w:szCs w:val="28"/>
          <w:rtl/>
          <w:lang w:bidi="ar-YE"/>
        </w:rPr>
        <w:t xml:space="preserve">النادرة في اليمن </w:t>
      </w:r>
      <w:r w:rsidRPr="002C21FC">
        <w:rPr>
          <w:rFonts w:ascii="Simplified Arabic" w:hAnsi="Simplified Arabic" w:cs="Simplified Arabic" w:hint="cs"/>
          <w:sz w:val="28"/>
          <w:szCs w:val="28"/>
          <w:rtl/>
          <w:lang w:bidi="ar-YE"/>
        </w:rPr>
        <w:t xml:space="preserve">-حسب إطلاع الباحثان- </w:t>
      </w:r>
      <w:r w:rsidRPr="002C21FC">
        <w:rPr>
          <w:rFonts w:ascii="Simplified Arabic" w:hAnsi="Simplified Arabic" w:cs="Simplified Arabic"/>
          <w:sz w:val="28"/>
          <w:szCs w:val="28"/>
          <w:rtl/>
          <w:lang w:bidi="ar-YE"/>
        </w:rPr>
        <w:t xml:space="preserve">التي تناولت </w:t>
      </w:r>
      <w:r w:rsidRPr="002C21FC">
        <w:rPr>
          <w:rFonts w:ascii="Simplified Arabic" w:hAnsi="Simplified Arabic" w:cs="Simplified Arabic" w:hint="cs"/>
          <w:sz w:val="28"/>
          <w:szCs w:val="28"/>
          <w:rtl/>
          <w:lang w:bidi="ar-YE"/>
        </w:rPr>
        <w:t xml:space="preserve">دور التفكير </w:t>
      </w:r>
      <w:r w:rsidRPr="002C21FC">
        <w:rPr>
          <w:rFonts w:ascii="Simplified Arabic" w:hAnsi="Simplified Arabic" w:cs="Simplified Arabic"/>
          <w:sz w:val="28"/>
          <w:szCs w:val="28"/>
          <w:rtl/>
          <w:lang w:bidi="ar-YE"/>
        </w:rPr>
        <w:lastRenderedPageBreak/>
        <w:t xml:space="preserve">الاستراتيجي في تحقيق الميزة التنافسية في </w:t>
      </w:r>
      <w:r w:rsidRPr="002C21FC">
        <w:rPr>
          <w:rFonts w:ascii="Simplified Arabic" w:hAnsi="Simplified Arabic" w:cs="Simplified Arabic" w:hint="cs"/>
          <w:sz w:val="28"/>
          <w:szCs w:val="28"/>
          <w:rtl/>
          <w:lang w:bidi="ar-YE"/>
        </w:rPr>
        <w:t xml:space="preserve">قطاع </w:t>
      </w:r>
      <w:r w:rsidRPr="002C21FC">
        <w:rPr>
          <w:rFonts w:ascii="Simplified Arabic" w:hAnsi="Simplified Arabic" w:cs="Simplified Arabic"/>
          <w:sz w:val="28"/>
          <w:szCs w:val="28"/>
          <w:rtl/>
          <w:lang w:bidi="ar-YE"/>
        </w:rPr>
        <w:t>الجامعات الأهلية اليمنية، مما يعزز الفائدة التطبيقية لهذه الدراسة في بيئة محلية لم يتم تناولها من قبل.</w:t>
      </w:r>
    </w:p>
    <w:p w14:paraId="42A283E0" w14:textId="77777777" w:rsidR="00847983" w:rsidRPr="002C21FC" w:rsidRDefault="00847983" w:rsidP="002C21FC">
      <w:pPr>
        <w:spacing w:after="0" w:line="240" w:lineRule="auto"/>
        <w:jc w:val="both"/>
        <w:rPr>
          <w:rFonts w:ascii="Simplified Arabic" w:eastAsia="Yu Mincho" w:hAnsi="Simplified Arabic" w:cs="Simplified Arabic"/>
          <w:b/>
          <w:bCs/>
          <w:sz w:val="28"/>
          <w:szCs w:val="28"/>
          <w:rtl/>
        </w:rPr>
      </w:pPr>
      <w:r w:rsidRPr="002C21FC">
        <w:rPr>
          <w:rFonts w:ascii="Simplified Arabic" w:eastAsia="Yu Mincho" w:hAnsi="Simplified Arabic" w:cs="Simplified Arabic"/>
          <w:b/>
          <w:bCs/>
          <w:sz w:val="28"/>
          <w:szCs w:val="28"/>
          <w:rtl/>
        </w:rPr>
        <w:t>الإطار النظري</w:t>
      </w:r>
    </w:p>
    <w:p w14:paraId="6FA9FC38" w14:textId="77777777" w:rsidR="00847983" w:rsidRPr="002C21FC" w:rsidRDefault="00847983" w:rsidP="002C21FC">
      <w:pPr>
        <w:spacing w:after="0" w:line="240" w:lineRule="auto"/>
        <w:jc w:val="both"/>
        <w:rPr>
          <w:rFonts w:cs="Simplified Arabic"/>
          <w:b/>
          <w:bCs/>
          <w:sz w:val="28"/>
          <w:szCs w:val="28"/>
          <w:rtl/>
        </w:rPr>
      </w:pPr>
      <w:r w:rsidRPr="002C21FC">
        <w:rPr>
          <w:rFonts w:cs="Simplified Arabic" w:hint="cs"/>
          <w:b/>
          <w:bCs/>
          <w:sz w:val="28"/>
          <w:szCs w:val="28"/>
          <w:rtl/>
        </w:rPr>
        <w:t>أولاً: التفكير الاستراتيجي</w:t>
      </w:r>
    </w:p>
    <w:p w14:paraId="673DD3FF"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مفهوم التفكير الاستراتيجي</w:t>
      </w:r>
      <w:r w:rsidRPr="002C21FC">
        <w:rPr>
          <w:rFonts w:cs="Simplified Arabic" w:hint="cs"/>
          <w:sz w:val="28"/>
          <w:szCs w:val="28"/>
          <w:rtl/>
        </w:rPr>
        <w:t xml:space="preserve"> </w:t>
      </w:r>
    </w:p>
    <w:p w14:paraId="49FACDCE"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يعرفه (</w:t>
      </w:r>
      <w:r w:rsidRPr="002C21FC">
        <w:rPr>
          <w:rFonts w:asciiTheme="majorBidi" w:hAnsiTheme="majorBidi" w:cstheme="majorBidi"/>
          <w:sz w:val="24"/>
          <w:szCs w:val="24"/>
        </w:rPr>
        <w:t>Macmilian&amp;Tempoe,2000: 164</w:t>
      </w:r>
      <w:r w:rsidRPr="002C21FC">
        <w:rPr>
          <w:rFonts w:asciiTheme="majorBidi" w:hAnsiTheme="majorBidi" w:cstheme="majorBidi"/>
          <w:sz w:val="24"/>
          <w:szCs w:val="24"/>
          <w:rtl/>
        </w:rPr>
        <w:t>)</w:t>
      </w:r>
      <w:r w:rsidRPr="002C21FC">
        <w:rPr>
          <w:rFonts w:cs="Simplified Arabic" w:hint="cs"/>
          <w:sz w:val="24"/>
          <w:szCs w:val="24"/>
          <w:rtl/>
        </w:rPr>
        <w:t xml:space="preserve"> </w:t>
      </w:r>
      <w:r w:rsidRPr="002C21FC">
        <w:rPr>
          <w:rFonts w:cs="Simplified Arabic" w:hint="cs"/>
          <w:sz w:val="28"/>
          <w:szCs w:val="28"/>
          <w:rtl/>
        </w:rPr>
        <w:t>بأنه مجموعة من الخطط التي تؤمن المستقبل لمشروع معين عن طريق صياغة الاستراتيجية الناجحة التي تؤكد انتهاز الفرص. ويعرفه (</w:t>
      </w:r>
      <w:r w:rsidRPr="002C21FC">
        <w:rPr>
          <w:rFonts w:asciiTheme="majorBidi" w:hAnsiTheme="majorBidi" w:cstheme="majorBidi"/>
          <w:sz w:val="24"/>
          <w:szCs w:val="24"/>
        </w:rPr>
        <w:t>Mintzberg,2003:</w:t>
      </w:r>
      <w:r w:rsidRPr="002C21FC">
        <w:rPr>
          <w:rFonts w:cs="Simplified Arabic"/>
          <w:sz w:val="28"/>
          <w:szCs w:val="28"/>
        </w:rPr>
        <w:t xml:space="preserve"> 44</w:t>
      </w:r>
      <w:r w:rsidRPr="002C21FC">
        <w:rPr>
          <w:rFonts w:cs="Simplified Arabic" w:hint="cs"/>
          <w:sz w:val="28"/>
          <w:szCs w:val="28"/>
          <w:rtl/>
        </w:rPr>
        <w:t>) بأنه تركيب من الحدس والإبداع لإنضاج تصور متكامل للمشروع الاستراتيجي ولوضع رؤية شاملة ومتقنة للاتجاهات والاستراتيجيات الواجب تحريريها لتظهر في أي زمن وأي مكان عن طريق عمليات غير منظمة من التعلم غير الرسمي المهم تنفيذه بوساطة الأفراد في المستويات المختلفة والمتخصصين في قضايا محددة. كما عرف (</w:t>
      </w:r>
      <w:r w:rsidRPr="002C21FC">
        <w:rPr>
          <w:rFonts w:asciiTheme="majorBidi" w:hAnsiTheme="majorBidi" w:cstheme="majorBidi"/>
          <w:sz w:val="24"/>
          <w:szCs w:val="24"/>
        </w:rPr>
        <w:t>Tavakoil &amp; Lawton, 2005: 159</w:t>
      </w:r>
      <w:r w:rsidRPr="002C21FC">
        <w:rPr>
          <w:rFonts w:asciiTheme="majorBidi" w:hAnsiTheme="majorBidi" w:cstheme="majorBidi" w:hint="cs"/>
          <w:sz w:val="24"/>
          <w:szCs w:val="24"/>
          <w:rtl/>
        </w:rPr>
        <w:t>)</w:t>
      </w:r>
      <w:r w:rsidRPr="002C21FC">
        <w:rPr>
          <w:rFonts w:cs="Simplified Arabic" w:hint="cs"/>
          <w:sz w:val="28"/>
          <w:szCs w:val="28"/>
          <w:rtl/>
        </w:rPr>
        <w:t xml:space="preserve"> </w:t>
      </w:r>
      <w:r w:rsidRPr="002C21FC">
        <w:rPr>
          <w:rFonts w:cs="Simplified Arabic" w:hint="cs"/>
          <w:spacing w:val="-6"/>
          <w:sz w:val="28"/>
          <w:szCs w:val="28"/>
          <w:rtl/>
        </w:rPr>
        <w:t xml:space="preserve">التفكير الاستراتيجي بأنه: عملية معرفية ممكنة ويجب أن تسبق القرارات والأفعال الاستراتيجية، سواءً وصلت أثناء التخطيط أو عملية النشوء، فالتفكير </w:t>
      </w:r>
      <w:r w:rsidRPr="002C21FC">
        <w:rPr>
          <w:rFonts w:cs="Simplified Arabic" w:hint="cs"/>
          <w:sz w:val="28"/>
          <w:szCs w:val="28"/>
          <w:rtl/>
        </w:rPr>
        <w:t xml:space="preserve">الاستراتيجي يحصل عندما يتأمل شخص في مستقبل المؤسسة آخذاً بعين الاعتبار محيطها ومتغيرات الكفاءة، كفاءة التفكير الاستراتيجي المنتشرة والمتكاملة ممكن أن تخلق كفاءة أساسية من شأنها أن تحسن وتحافظ على الميزة التنافسية. </w:t>
      </w:r>
    </w:p>
    <w:p w14:paraId="35B62E74" w14:textId="77777777" w:rsidR="00847983" w:rsidRPr="002C21FC" w:rsidRDefault="00847983" w:rsidP="002C21FC">
      <w:pPr>
        <w:spacing w:after="0" w:line="240" w:lineRule="auto"/>
        <w:jc w:val="both"/>
        <w:rPr>
          <w:rFonts w:cs="Simplified Arabic"/>
          <w:spacing w:val="-6"/>
          <w:sz w:val="28"/>
          <w:szCs w:val="28"/>
          <w:rtl/>
        </w:rPr>
      </w:pPr>
      <w:r w:rsidRPr="002C21FC">
        <w:rPr>
          <w:rFonts w:cs="Simplified Arabic" w:hint="cs"/>
          <w:sz w:val="28"/>
          <w:szCs w:val="28"/>
          <w:rtl/>
        </w:rPr>
        <w:t xml:space="preserve">   </w:t>
      </w:r>
      <w:r w:rsidRPr="002C21FC">
        <w:rPr>
          <w:rFonts w:cs="Simplified Arabic" w:hint="cs"/>
          <w:spacing w:val="-6"/>
          <w:sz w:val="28"/>
          <w:szCs w:val="28"/>
          <w:rtl/>
        </w:rPr>
        <w:t xml:space="preserve">ولأغراض هذه الدراسة؛ يعرف التفكير الاستراتيجي بأنه المهارة الذهنية التي تمارسها قيادة الجامعة والتي تهدف إلى رسم الخطوط العريضة لأداء الجامعة </w:t>
      </w:r>
      <w:r w:rsidRPr="002C21FC">
        <w:rPr>
          <w:rFonts w:cs="Simplified Arabic" w:hint="cs"/>
          <w:spacing w:val="-6"/>
          <w:sz w:val="28"/>
          <w:szCs w:val="28"/>
          <w:rtl/>
        </w:rPr>
        <w:t>والمستوى الذي تريد الوصول إليه والميزات التي تريد تحقيقها.</w:t>
      </w:r>
    </w:p>
    <w:p w14:paraId="2920F115"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أبعاد التفكير الاستراتيجي</w:t>
      </w:r>
      <w:r w:rsidRPr="002C21FC">
        <w:rPr>
          <w:rFonts w:cs="Simplified Arabic" w:hint="cs"/>
          <w:sz w:val="28"/>
          <w:szCs w:val="28"/>
          <w:rtl/>
        </w:rPr>
        <w:t xml:space="preserve"> </w:t>
      </w:r>
    </w:p>
    <w:p w14:paraId="6FCD7D68"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الرؤية المستقبلية:</w:t>
      </w:r>
      <w:r w:rsidRPr="002C21FC">
        <w:rPr>
          <w:rFonts w:cs="Simplified Arabic" w:hint="cs"/>
          <w:sz w:val="28"/>
          <w:szCs w:val="28"/>
          <w:rtl/>
        </w:rPr>
        <w:t xml:space="preserve"> عرفها (</w:t>
      </w:r>
      <w:r w:rsidRPr="002C21FC">
        <w:rPr>
          <w:rFonts w:asciiTheme="majorBidi" w:hAnsiTheme="majorBidi" w:cstheme="majorBidi"/>
          <w:sz w:val="24"/>
          <w:szCs w:val="24"/>
        </w:rPr>
        <w:t>Thomson &amp; Strickland, 1995: 41-42</w:t>
      </w:r>
      <w:r w:rsidRPr="002C21FC">
        <w:rPr>
          <w:rFonts w:cs="Simplified Arabic" w:hint="cs"/>
          <w:sz w:val="28"/>
          <w:szCs w:val="28"/>
          <w:rtl/>
        </w:rPr>
        <w:t>) بأنها التي تعكس طموحات المنظمة وتزودها بنظرة شاملة عن (إلى أين تذهب؟) وتعطي إشراقات حول تطلعات المنظمة، ورسم مساراً استراتيجياً لها من أجل الولوج فيه. ويتفق (</w:t>
      </w:r>
      <w:r w:rsidRPr="002C21FC">
        <w:rPr>
          <w:rFonts w:asciiTheme="majorBidi" w:hAnsiTheme="majorBidi" w:cstheme="majorBidi"/>
          <w:sz w:val="24"/>
          <w:szCs w:val="24"/>
        </w:rPr>
        <w:t>Hussey, 1993: 185</w:t>
      </w:r>
      <w:r w:rsidRPr="002C21FC">
        <w:rPr>
          <w:rFonts w:asciiTheme="majorBidi" w:hAnsiTheme="majorBidi" w:cstheme="majorBidi" w:hint="cs"/>
          <w:sz w:val="24"/>
          <w:szCs w:val="24"/>
          <w:rtl/>
        </w:rPr>
        <w:t>)</w:t>
      </w:r>
      <w:r w:rsidRPr="002C21FC">
        <w:rPr>
          <w:rFonts w:cs="Simplified Arabic" w:hint="cs"/>
          <w:sz w:val="28"/>
          <w:szCs w:val="28"/>
          <w:rtl/>
        </w:rPr>
        <w:t xml:space="preserve"> و (</w:t>
      </w:r>
      <w:r w:rsidRPr="002C21FC">
        <w:rPr>
          <w:rFonts w:asciiTheme="majorBidi" w:hAnsiTheme="majorBidi" w:cstheme="majorBidi"/>
          <w:sz w:val="24"/>
          <w:szCs w:val="24"/>
        </w:rPr>
        <w:t>Lyuch, 2006: 351</w:t>
      </w:r>
      <w:r w:rsidRPr="002C21FC">
        <w:rPr>
          <w:rFonts w:asciiTheme="majorBidi" w:hAnsiTheme="majorBidi" w:cstheme="majorBidi" w:hint="cs"/>
          <w:sz w:val="24"/>
          <w:szCs w:val="24"/>
          <w:rtl/>
        </w:rPr>
        <w:t>)</w:t>
      </w:r>
      <w:r w:rsidRPr="002C21FC">
        <w:rPr>
          <w:rFonts w:cs="Simplified Arabic" w:hint="cs"/>
          <w:sz w:val="28"/>
          <w:szCs w:val="28"/>
          <w:rtl/>
        </w:rPr>
        <w:t xml:space="preserve"> في أن الرؤية الاستراتيجية هي تحدي يواجه إدارة المنظمة لرسم صورة مستقبلية للمدراء من بيئتها الحالية ومركزها التنافسي. بينما أشار (البرواري، 2006: 21) أن الرؤية الاستراتيجية هي التطلعات المستقبلية للمدراء التي تحدد طبيعة الأعمال المستقبلية للمنظمة والمركز السوقي الذي تريد أن تحققه بالاستناد إلى البيئة التي تعمل فيها. </w:t>
      </w:r>
    </w:p>
    <w:p w14:paraId="3950E343"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   ولأغراض هذه الدراسة؛ تعرف الرؤية المستقبلية بأنها قدرة قيادة الجامعة على استشراف المستقبل وتحديد الفرص والتهديدات والمخاطر التي ستواجه الجامعة واتخاذ الإجراءات المناسبة تبعاً لذلك.</w:t>
      </w:r>
    </w:p>
    <w:p w14:paraId="6F2B4B24"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التفكير المنظّم:</w:t>
      </w:r>
      <w:r w:rsidRPr="002C21FC">
        <w:rPr>
          <w:rFonts w:cs="Simplified Arabic" w:hint="cs"/>
          <w:sz w:val="28"/>
          <w:szCs w:val="28"/>
          <w:rtl/>
        </w:rPr>
        <w:t xml:space="preserve"> عرفه (</w:t>
      </w:r>
      <w:r w:rsidRPr="002C21FC">
        <w:rPr>
          <w:rFonts w:asciiTheme="majorBidi" w:hAnsiTheme="majorBidi" w:cstheme="majorBidi"/>
          <w:sz w:val="24"/>
          <w:szCs w:val="24"/>
        </w:rPr>
        <w:t>Maccoby, 2004: 3</w:t>
      </w:r>
      <w:r w:rsidRPr="002C21FC">
        <w:rPr>
          <w:rFonts w:cs="Simplified Arabic" w:hint="cs"/>
          <w:sz w:val="28"/>
          <w:szCs w:val="28"/>
          <w:rtl/>
        </w:rPr>
        <w:t>) بأنه القدرة على تركيب وتكامل العناصر المتنوعة لفهم كيفية تفاعلها مع بعضها البعض للوصول إلى أهداف المنظمة، بحيث تم دراسة الأجزاء من حيث علاقتها بالكل، وتقييمها، حيث نجاحها في خمة أهداف النظام.</w:t>
      </w:r>
    </w:p>
    <w:p w14:paraId="6AEEA10E"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ولأغراض هذه الدراسة؛ يعرف التفكير المنظّم بأنه فهم قيادة الجامعة لطبيعة العلاقة بين أجزاء الجامعة والتداخلات بينها وقدرتها على التعامل معها بما يحقق الأهداف المرسومة.</w:t>
      </w:r>
    </w:p>
    <w:p w14:paraId="5FA59563"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lastRenderedPageBreak/>
        <w:t xml:space="preserve">- التفكير الفرصي: </w:t>
      </w:r>
      <w:r w:rsidRPr="002C21FC">
        <w:rPr>
          <w:rFonts w:cs="Simplified Arabic" w:hint="cs"/>
          <w:sz w:val="28"/>
          <w:szCs w:val="28"/>
          <w:rtl/>
        </w:rPr>
        <w:t xml:space="preserve">عرفه (دانوك، 2016: 31) </w:t>
      </w:r>
      <w:r w:rsidRPr="002C21FC">
        <w:rPr>
          <w:rFonts w:cs="Simplified Arabic" w:hint="cs"/>
          <w:spacing w:val="-6"/>
          <w:sz w:val="28"/>
          <w:szCs w:val="28"/>
          <w:rtl/>
        </w:rPr>
        <w:t>بأنه التفكير باغتنام الفرص لتحقيق الأهداف، حيث أن هناك مصاحبة فكرية بين التفكير الموجه للغايات وعنصر انتهاز الفرص الذكية، وتعتبر هذه المصاحبة الفكرية عبارة عن وعاء يحتوي على إمكانيات التعامل مع نوعين من الاستراتيجيات (المقصودة، العرضية)، حيث أن الاستراتيجية العرضية تعتبر أحد محاور التفكير الفرصي، وقد تذهب هذه الفرص إذا لم يكن هناك نوع من الاستعداد والتحضير للتغيرات البيئية الطارئة، ومن ثم فإن إغفال أي احتمال لاغتنام الفرص الطارئة قد يؤدي لحدوث خسارة غير منظورة في حساب المفكر الاستراتيجي. بينما عرفه (الوحيدي، 2019: 10) بأنه: ذلك التفكير الذي يهتم باقتناص الفرص المتاحة، فهو عبارة عن التفكير بالاستثمار في الفرص النادرة، من خلال الاستجابة لهذه الفرص وذلك لا يتأتى إلا من خلال التفكير المنفتح على خبرات الآخرين.</w:t>
      </w:r>
      <w:r w:rsidRPr="002C21FC">
        <w:rPr>
          <w:rFonts w:cs="Simplified Arabic" w:hint="cs"/>
          <w:sz w:val="28"/>
          <w:szCs w:val="28"/>
          <w:rtl/>
        </w:rPr>
        <w:t xml:space="preserve"> </w:t>
      </w:r>
    </w:p>
    <w:p w14:paraId="6E60E82E"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ولأغراض هذه الدراسة؛ يعرف التفكير الفرصي بأنه قدرة قيادة الجامعة على اقتناص الفرص التي تتهيأ في الأمد القريب أو الأمد البعيد من عمر الجامعة واستثمارها بدرجة عالية من الاستجابة المدروسة.</w:t>
      </w:r>
    </w:p>
    <w:p w14:paraId="16B81829"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التفكير الإبداعي:</w:t>
      </w:r>
      <w:r w:rsidRPr="002C21FC">
        <w:rPr>
          <w:rFonts w:cs="Simplified Arabic" w:hint="cs"/>
          <w:sz w:val="28"/>
          <w:szCs w:val="28"/>
          <w:rtl/>
        </w:rPr>
        <w:t xml:space="preserve"> والذي عرفه (ملحم، 2001: 212) بأنه نشاط عقلي مركب وهادف توجهه رغبة قوية في البحث عن حلول أو التوصل إلى نتائج أصلية لم تكن معروفة سابقاً، ويتميز بالشمولية والتعقيد، لأنه ينطوي على عناصر معرفية وانفعالية وأخلاقية متداخلة تشكل حالة ذهنية فريدة. </w:t>
      </w:r>
    </w:p>
    <w:p w14:paraId="2F83A281" w14:textId="77777777" w:rsidR="00847983" w:rsidRPr="002C21FC" w:rsidRDefault="00847983" w:rsidP="002C21FC">
      <w:pPr>
        <w:spacing w:after="0" w:line="240" w:lineRule="auto"/>
        <w:jc w:val="both"/>
        <w:rPr>
          <w:rFonts w:cs="Simplified Arabic"/>
          <w:spacing w:val="-6"/>
          <w:sz w:val="28"/>
          <w:szCs w:val="28"/>
          <w:rtl/>
        </w:rPr>
      </w:pPr>
      <w:r w:rsidRPr="002C21FC">
        <w:rPr>
          <w:rFonts w:cs="Simplified Arabic" w:hint="cs"/>
          <w:spacing w:val="-6"/>
          <w:sz w:val="28"/>
          <w:szCs w:val="28"/>
          <w:rtl/>
        </w:rPr>
        <w:t xml:space="preserve">ولأغراض هذه الدراسة؛ يعرف التفكير الإبداعي بأنه قدرة قيادة الجامعة على التجديد المستمر في مدخلات </w:t>
      </w:r>
      <w:r w:rsidRPr="002C21FC">
        <w:rPr>
          <w:rFonts w:cs="Simplified Arabic" w:hint="cs"/>
          <w:spacing w:val="-6"/>
          <w:sz w:val="28"/>
          <w:szCs w:val="28"/>
          <w:rtl/>
        </w:rPr>
        <w:t>وعمليات ومخرجات الجامعة وإبهار المستفيدين بأفكار جديدة مختلفة عن المألوف.</w:t>
      </w:r>
    </w:p>
    <w:p w14:paraId="67FDFEE2"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التفكير في الوقت المناسب:</w:t>
      </w:r>
      <w:r w:rsidRPr="002C21FC">
        <w:rPr>
          <w:rFonts w:cs="Simplified Arabic" w:hint="cs"/>
          <w:sz w:val="28"/>
          <w:szCs w:val="28"/>
          <w:rtl/>
        </w:rPr>
        <w:t xml:space="preserve"> عرفه </w:t>
      </w:r>
      <w:r w:rsidRPr="002C21FC">
        <w:rPr>
          <w:rFonts w:asciiTheme="majorBidi" w:hAnsiTheme="majorBidi" w:cstheme="majorBidi"/>
          <w:sz w:val="24"/>
          <w:szCs w:val="24"/>
          <w:rtl/>
        </w:rPr>
        <w:t>(</w:t>
      </w:r>
      <w:r w:rsidRPr="002C21FC">
        <w:rPr>
          <w:rFonts w:asciiTheme="majorBidi" w:hAnsiTheme="majorBidi" w:cstheme="majorBidi"/>
          <w:sz w:val="24"/>
          <w:szCs w:val="24"/>
        </w:rPr>
        <w:t>Van der Laan &amp; Lucas W, 2010: 77-78</w:t>
      </w:r>
      <w:r w:rsidRPr="002C21FC">
        <w:rPr>
          <w:rFonts w:asciiTheme="majorBidi" w:hAnsiTheme="majorBidi" w:cstheme="majorBidi"/>
          <w:sz w:val="24"/>
          <w:szCs w:val="24"/>
          <w:rtl/>
        </w:rPr>
        <w:t>)</w:t>
      </w:r>
      <w:r w:rsidRPr="002C21FC">
        <w:rPr>
          <w:rFonts w:cs="Simplified Arabic" w:hint="cs"/>
          <w:sz w:val="24"/>
          <w:szCs w:val="24"/>
          <w:rtl/>
        </w:rPr>
        <w:t xml:space="preserve"> </w:t>
      </w:r>
      <w:r w:rsidRPr="002C21FC">
        <w:rPr>
          <w:rFonts w:cs="Simplified Arabic" w:hint="cs"/>
          <w:sz w:val="28"/>
          <w:szCs w:val="28"/>
          <w:rtl/>
        </w:rPr>
        <w:t xml:space="preserve">بأنه القدرة على المقارنة باستمرار الحاضر إلى المستقبل من الأخذ بعين الاعتبار الماضي في دورة تكرارية من التفكير حتى يشكل التفكير في الوقت المناسب، ويسهل السياق التاريخي للمنظمة وذكرياتها وظروفها الراهنة والإدراك المتعلق بما يلزم في خلق المستقبل. </w:t>
      </w:r>
    </w:p>
    <w:p w14:paraId="16282402"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pacing w:val="-6"/>
          <w:sz w:val="28"/>
          <w:szCs w:val="28"/>
          <w:rtl/>
        </w:rPr>
        <w:t>ولأغراض هذه الدراسة؛ يعرف التفكير في الوقت المناسب بأنه قدرة قيادة الجامعة على إجراء المقارنات بصورة مستمرة بين حاضر وماضي الجامعة وعلاقتها ببيئة العمل المحيطة والخروج برؤية مناسبة لمستقبل الجامعة بما يحقق لها التميّز</w:t>
      </w:r>
      <w:r w:rsidRPr="002C21FC">
        <w:rPr>
          <w:rFonts w:cs="Simplified Arabic" w:hint="cs"/>
          <w:sz w:val="28"/>
          <w:szCs w:val="28"/>
          <w:rtl/>
        </w:rPr>
        <w:t>.</w:t>
      </w:r>
    </w:p>
    <w:p w14:paraId="1CFA1687" w14:textId="77777777" w:rsidR="00847983" w:rsidRPr="002C21FC" w:rsidRDefault="00847983" w:rsidP="002C21FC">
      <w:pPr>
        <w:spacing w:after="0" w:line="240" w:lineRule="auto"/>
        <w:jc w:val="both"/>
        <w:rPr>
          <w:rFonts w:cs="Simplified Arabic"/>
          <w:b/>
          <w:bCs/>
          <w:sz w:val="28"/>
          <w:szCs w:val="28"/>
          <w:rtl/>
        </w:rPr>
      </w:pPr>
      <w:r w:rsidRPr="002C21FC">
        <w:rPr>
          <w:rFonts w:cs="Simplified Arabic" w:hint="cs"/>
          <w:b/>
          <w:bCs/>
          <w:sz w:val="28"/>
          <w:szCs w:val="28"/>
          <w:rtl/>
        </w:rPr>
        <w:t>ثانياً: الميزة التنافسية</w:t>
      </w:r>
    </w:p>
    <w:p w14:paraId="413EFC8E"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مفهوم الميزة التنافسية</w:t>
      </w:r>
      <w:r w:rsidRPr="002C21FC">
        <w:rPr>
          <w:rFonts w:cs="Simplified Arabic" w:hint="cs"/>
          <w:sz w:val="28"/>
          <w:szCs w:val="28"/>
          <w:rtl/>
        </w:rPr>
        <w:t xml:space="preserve"> </w:t>
      </w:r>
    </w:p>
    <w:p w14:paraId="286BA050"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عرفها (زغدار، 2011: 24) بأنها ميزة أو عنصر التفوق للمؤسسة الذي تحققه جراء اعتمادها استراتيجية تنافسية معينة، سواء تعلق الأمر باستراتيجية قيادة التكلفة (تحقيق ميزة التكلفة الأقل) أو استراتيجية التميز وبالتالي تحقق استراتيجية الجودة الأعلى. كما عرفها (الزغبي، 2005: 137-138) بقوله: هي أي شيء يميز المنظمة أو منتجاتها تمييزاً ايجابياً عن المنافسين في نظر زبائنها أو المستخدمين النهائيين.</w:t>
      </w:r>
    </w:p>
    <w:p w14:paraId="43F1F6E7"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ولأغراض هذه الدراسة؛ تعرف الميزة التنافسية بأنها كل عناصر التميُّز التي تتوفر في الجامعة سواءً في المدخلات أو العمليات أو المخرجات وتمثل حالة رضا بالجامعة عن غيرها في ذهن المستفيدين.</w:t>
      </w:r>
    </w:p>
    <w:p w14:paraId="3499CD97"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lastRenderedPageBreak/>
        <w:t>أبعاد الميزة التنافسية</w:t>
      </w:r>
      <w:r w:rsidRPr="002C21FC">
        <w:rPr>
          <w:rFonts w:cs="Simplified Arabic" w:hint="cs"/>
          <w:sz w:val="28"/>
          <w:szCs w:val="28"/>
          <w:rtl/>
        </w:rPr>
        <w:t xml:space="preserve"> </w:t>
      </w:r>
    </w:p>
    <w:p w14:paraId="0B70F340"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التكلفة:</w:t>
      </w:r>
      <w:r w:rsidRPr="002C21FC">
        <w:rPr>
          <w:rFonts w:cs="Simplified Arabic" w:hint="cs"/>
          <w:sz w:val="28"/>
          <w:szCs w:val="28"/>
          <w:rtl/>
        </w:rPr>
        <w:t xml:space="preserve"> عرفها (المعاضيدي، 2007: 5) بأنها امتلاك المنظمة لمزايا التكلفة المنخفضة. بينما عرفها (البياتي، 2011: 92) بأنها قدرة المنظمة على إنتاج وتوزيع المنتوج بأقل النفقات مما يسمح لها بتحقيق ميزة كلفوية من خلال خفض تكاليف العمل والمواد والتالف والتكاليف الصناعية وغيرها بهدف تخفيض كلفة الوحدة من المنتج.</w:t>
      </w:r>
    </w:p>
    <w:p w14:paraId="0730861E"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  ولأغراض هذه الدراسة؛ تعرف التكلفة بأنها قدرة قيادة الجامعة على إدارة الإجراءات الكفيلة بخفض تكاليف عملياتها التشغيلية ومخرجاتها.</w:t>
      </w:r>
    </w:p>
    <w:p w14:paraId="6B95D249"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التجديد:</w:t>
      </w:r>
      <w:r w:rsidRPr="002C21FC">
        <w:rPr>
          <w:rFonts w:cs="Simplified Arabic" w:hint="cs"/>
          <w:sz w:val="28"/>
          <w:szCs w:val="28"/>
          <w:rtl/>
        </w:rPr>
        <w:t xml:space="preserve"> عرف (ثابتي، 2019، بدون) التجديد بأنه تحسين فائق في الاستراتيجيات أو السياسات أو الإجراءات وأدوات وأساليب العمل ومراجعتها من وقت إلى آخر، كما يشمل التجديد العملية الإدارية المنبثقة من التحديث أو التغيير في ثقافة المنظمة (</w:t>
      </w:r>
      <w:r w:rsidRPr="002C21FC">
        <w:rPr>
          <w:rFonts w:asciiTheme="majorBidi" w:hAnsiTheme="majorBidi" w:cstheme="majorBidi"/>
          <w:sz w:val="24"/>
          <w:szCs w:val="24"/>
        </w:rPr>
        <w:t>Rajshree &amp; E. Helfat, 2009, 281-293)</w:t>
      </w:r>
      <w:r w:rsidRPr="002C21FC">
        <w:rPr>
          <w:rFonts w:asciiTheme="majorBidi" w:hAnsiTheme="majorBidi" w:cstheme="majorBidi"/>
          <w:sz w:val="24"/>
          <w:szCs w:val="24"/>
          <w:rtl/>
        </w:rPr>
        <w:t>).</w:t>
      </w:r>
      <w:r w:rsidRPr="002C21FC">
        <w:rPr>
          <w:rFonts w:cs="Simplified Arabic" w:hint="cs"/>
          <w:sz w:val="24"/>
          <w:szCs w:val="24"/>
          <w:rtl/>
        </w:rPr>
        <w:t xml:space="preserve"> </w:t>
      </w:r>
    </w:p>
    <w:p w14:paraId="6DB12CDC"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ولأغراض هذه الدراسة؛ يعرف التجديد بأنه إرساء قيادة الجامعة ثقافة التجديد لدى منتسبيها والمراجعة المستمرة لكل إجراءات العمل وتغييرها نحو الأفضل.</w:t>
      </w:r>
    </w:p>
    <w:p w14:paraId="4112D4CE"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المرونة:</w:t>
      </w:r>
      <w:r w:rsidRPr="002C21FC">
        <w:rPr>
          <w:rFonts w:cs="Simplified Arabic" w:hint="cs"/>
          <w:sz w:val="28"/>
          <w:szCs w:val="28"/>
          <w:rtl/>
        </w:rPr>
        <w:t xml:space="preserve"> عرفها (طالب، البناء، 2021: 263) بأنها الاستجابة السريعة من قبل المنظمة للتغير في </w:t>
      </w:r>
      <w:r w:rsidRPr="002C21FC">
        <w:rPr>
          <w:rFonts w:cs="Simplified Arabic" w:hint="cs"/>
          <w:spacing w:val="-6"/>
          <w:sz w:val="28"/>
          <w:szCs w:val="28"/>
          <w:rtl/>
        </w:rPr>
        <w:t>طلب العملاء. كما عرفها (البياتي، 2011: 93-94) على أنها قدرة المنظمة على التكيف والاستجابة للحاجات الفريدة لكل زبون وتغيير تصاميم المنتوج بحيث يتم تقديم المنتجات حسب تفضيلات العملاء، أو قدرة المنظمة على تسريع أو إبطاء معدل الانتاج بسرعة لمعالجة التقلبات الكبيرة في الطلب مع بقاء المنظمة تعمل بشكل اقتصادي مربح خاصة عند إبطاء/ تخفيض معدل الإنتاج بمستوى كبير.</w:t>
      </w:r>
    </w:p>
    <w:p w14:paraId="0A7AB76F"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  ولأغراض هذه الدراسة؛ تعرف المرونة بأنها استجابة قيادة الجامعة للمتغيرات الداخلية والخارجية المتوقعة والطارئة وقدرتها على التكيف والتعامل معها بما يضمن استمراريتها ودوام نجاحها وتميّزها.</w:t>
      </w:r>
    </w:p>
    <w:p w14:paraId="20DBD393" w14:textId="77777777" w:rsidR="00847983" w:rsidRPr="001B384C" w:rsidRDefault="00847983" w:rsidP="002C21FC">
      <w:pPr>
        <w:spacing w:after="0" w:line="240" w:lineRule="auto"/>
        <w:jc w:val="both"/>
        <w:rPr>
          <w:rFonts w:cs="Simplified Arabic"/>
          <w:spacing w:val="-6"/>
          <w:sz w:val="28"/>
          <w:szCs w:val="28"/>
          <w:rtl/>
        </w:rPr>
      </w:pPr>
      <w:r w:rsidRPr="001B384C">
        <w:rPr>
          <w:rFonts w:cs="Simplified Arabic" w:hint="cs"/>
          <w:b/>
          <w:bCs/>
          <w:spacing w:val="-6"/>
          <w:sz w:val="28"/>
          <w:szCs w:val="28"/>
          <w:rtl/>
        </w:rPr>
        <w:t>- البحث والتطوير:</w:t>
      </w:r>
      <w:r w:rsidRPr="001B384C">
        <w:rPr>
          <w:rFonts w:cs="Simplified Arabic" w:hint="cs"/>
          <w:spacing w:val="-6"/>
          <w:sz w:val="28"/>
          <w:szCs w:val="28"/>
          <w:rtl/>
        </w:rPr>
        <w:t xml:space="preserve"> يعرفه (أوكيل، 1992: 113) بأنه كل المجهودات المتضمنة تحويل المعارف المصادق عليها إلى حلول فنية في صور أساليب أو طرق إنتاج ومنتجات مادية استهلاكية أو استثمارية. كما يعرفه (برادن، 2000: 24-25) بأنه العمل الإبداعي الذي يتم على أسس نظامية لزيادة مخزون المعرفة بما في ذلك المعرفة بالإنسان والثقافة والمجتمع واستخدام ذلك المخزون لاستنباط تطبيقات جديدة.</w:t>
      </w:r>
    </w:p>
    <w:p w14:paraId="2C50755C" w14:textId="767DF361"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 ولأغراض هذه الدراسة؛ يعرف البحث والتطوير بأنه امتلاك قيادة الجامعة قاعدة معرفية مناسبة تستفيد منها في تطوير عملياتها ومخرجاتها.</w:t>
      </w:r>
    </w:p>
    <w:p w14:paraId="25B324CA"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الاستجابة لحاجات المستفيدين:</w:t>
      </w:r>
      <w:r w:rsidRPr="002C21FC">
        <w:rPr>
          <w:rFonts w:cs="Simplified Arabic" w:hint="cs"/>
          <w:sz w:val="28"/>
          <w:szCs w:val="28"/>
          <w:rtl/>
        </w:rPr>
        <w:t xml:space="preserve"> يعرفها (عودة، 2014: 263) بأنه تقليل الوقت الخاص بالحصول على الخدمة، هذا بالإضافة إلى سرعة التطوير وتحسب من بداية ولادة الأفكار الخاصة بالمنتج/ الخدمة وحتى تحقيق التصميم النهائي أو الإنتاج. وعرفها (البياتي، 2011: 93) بأنها السرعة في وقت التسليم، وسرعة تطوير وتقديم المنتج الجديد. </w:t>
      </w:r>
    </w:p>
    <w:p w14:paraId="64970F1B"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sz w:val="28"/>
          <w:szCs w:val="28"/>
          <w:rtl/>
        </w:rPr>
        <w:t xml:space="preserve">   ولأغراض هذه الدراسة؛ تعرف الاستجابة لحاجات المستفيدين بأنها مواكبة قيادة الجامعة لمتطلبات كافة المستفيدين واحتياجاتهم والتفاعل الإيجابي معها وتقليل الوقت المستغرق لهذه الاستجابة إلى الحد المقبول.</w:t>
      </w:r>
    </w:p>
    <w:p w14:paraId="122B61B8" w14:textId="77777777" w:rsidR="00847983" w:rsidRPr="002C21FC" w:rsidRDefault="00847983" w:rsidP="002C21FC">
      <w:pPr>
        <w:spacing w:after="0" w:line="240" w:lineRule="auto"/>
        <w:jc w:val="both"/>
        <w:rPr>
          <w:rFonts w:ascii="Simplified Arabic" w:hAnsi="Simplified Arabic" w:cs="Simplified Arabic"/>
          <w:sz w:val="28"/>
          <w:szCs w:val="28"/>
        </w:rPr>
      </w:pPr>
      <w:bookmarkStart w:id="17" w:name="_Toc125835630"/>
      <w:r w:rsidRPr="002C21FC">
        <w:rPr>
          <w:rFonts w:ascii="Simplified Arabic" w:eastAsia="Yu Mincho" w:hAnsi="Simplified Arabic" w:cs="Simplified Arabic"/>
          <w:b/>
          <w:bCs/>
          <w:sz w:val="28"/>
          <w:szCs w:val="28"/>
          <w:rtl/>
        </w:rPr>
        <w:t>منهج الدراسة</w:t>
      </w:r>
      <w:bookmarkEnd w:id="17"/>
    </w:p>
    <w:p w14:paraId="25507A54" w14:textId="77777777" w:rsidR="00847983" w:rsidRPr="002C21FC" w:rsidRDefault="00847983" w:rsidP="002C21FC">
      <w:pPr>
        <w:spacing w:after="0" w:line="240" w:lineRule="auto"/>
        <w:jc w:val="both"/>
        <w:rPr>
          <w:rFonts w:ascii="Simplified Arabic" w:hAnsi="Simplified Arabic" w:cs="Simplified Arabic"/>
          <w:sz w:val="28"/>
          <w:szCs w:val="28"/>
          <w:rtl/>
        </w:rPr>
      </w:pPr>
      <w:r w:rsidRPr="002C21FC">
        <w:rPr>
          <w:rStyle w:val="cairo"/>
          <w:rFonts w:eastAsiaTheme="majorEastAsia" w:cs="Simplified Arabic" w:hint="cs"/>
          <w:sz w:val="28"/>
          <w:szCs w:val="28"/>
          <w:rtl/>
        </w:rPr>
        <w:t xml:space="preserve">اعتمدت هذه الدراسة على استخدام المنهج الوصفي التحليلي، والذي يعد من المناهج المناسبة في إعطاء </w:t>
      </w:r>
      <w:r w:rsidRPr="002C21FC">
        <w:rPr>
          <w:rStyle w:val="cairo"/>
          <w:rFonts w:eastAsiaTheme="majorEastAsia" w:cs="Simplified Arabic" w:hint="cs"/>
          <w:sz w:val="28"/>
          <w:szCs w:val="28"/>
          <w:rtl/>
        </w:rPr>
        <w:lastRenderedPageBreak/>
        <w:t>صورة واضحة ودقيقة في تفسير مشكلة الدراسة وتحقيق أهدافها ويلائم طبيعة ومجال الدراسة.</w:t>
      </w:r>
    </w:p>
    <w:p w14:paraId="1B71C1FC" w14:textId="77777777" w:rsidR="00847983" w:rsidRPr="002C21FC" w:rsidRDefault="00847983" w:rsidP="002C21FC">
      <w:pPr>
        <w:spacing w:after="0" w:line="240" w:lineRule="auto"/>
        <w:jc w:val="both"/>
        <w:rPr>
          <w:rFonts w:ascii="Simplified Arabic" w:eastAsia="Yu Mincho" w:hAnsi="Simplified Arabic" w:cs="Simplified Arabic"/>
          <w:b/>
          <w:bCs/>
          <w:sz w:val="28"/>
          <w:szCs w:val="28"/>
        </w:rPr>
      </w:pPr>
      <w:r w:rsidRPr="002C21FC">
        <w:rPr>
          <w:rFonts w:ascii="Simplified Arabic" w:eastAsia="Yu Mincho" w:hAnsi="Simplified Arabic" w:cs="Simplified Arabic"/>
          <w:b/>
          <w:bCs/>
          <w:sz w:val="28"/>
          <w:szCs w:val="28"/>
          <w:rtl/>
        </w:rPr>
        <w:t>مجتمع</w:t>
      </w:r>
      <w:r w:rsidRPr="002C21FC">
        <w:rPr>
          <w:rFonts w:ascii="Simplified Arabic" w:eastAsia="Yu Mincho" w:hAnsi="Simplified Arabic" w:cs="Simplified Arabic" w:hint="cs"/>
          <w:b/>
          <w:bCs/>
          <w:sz w:val="28"/>
          <w:szCs w:val="28"/>
          <w:rtl/>
        </w:rPr>
        <w:t xml:space="preserve"> وعينة</w:t>
      </w:r>
      <w:r w:rsidRPr="002C21FC">
        <w:rPr>
          <w:rFonts w:ascii="Simplified Arabic" w:eastAsia="Yu Mincho" w:hAnsi="Simplified Arabic" w:cs="Simplified Arabic"/>
          <w:b/>
          <w:bCs/>
          <w:sz w:val="28"/>
          <w:szCs w:val="28"/>
          <w:rtl/>
        </w:rPr>
        <w:t xml:space="preserve"> الدراسة</w:t>
      </w:r>
    </w:p>
    <w:p w14:paraId="762B8F60" w14:textId="77777777" w:rsidR="00847983" w:rsidRPr="002C21FC" w:rsidRDefault="00847983" w:rsidP="002C21FC">
      <w:pPr>
        <w:spacing w:after="0" w:line="240" w:lineRule="auto"/>
        <w:jc w:val="both"/>
        <w:rPr>
          <w:rFonts w:ascii="Simplified Arabic" w:hAnsi="Simplified Arabic" w:cs="Simplified Arabic"/>
          <w:sz w:val="28"/>
          <w:szCs w:val="28"/>
        </w:rPr>
      </w:pPr>
      <w:bookmarkStart w:id="18" w:name="_Toc125835632"/>
      <w:r w:rsidRPr="002C21FC">
        <w:rPr>
          <w:rStyle w:val="cairo"/>
          <w:rFonts w:eastAsiaTheme="majorEastAsia" w:cs="Simplified Arabic" w:hint="cs"/>
          <w:sz w:val="28"/>
          <w:szCs w:val="28"/>
          <w:rtl/>
        </w:rPr>
        <w:t>من خلال الحدود البشرية للدراسة فإن مجتمع الدراسة تحدد في القيادات العليا للجامعات الأهلية اليمنية بأمانة العاصمة صنعاء والبالغ عددهم (335) مفردة؛ وقد استخدم الباحثان في هذه الدراسة طريقة الحصر الشامل لشاغلي وظائف الإدارة العليا والوسطى في الجامعات الأهلية اليمنية محل الدراسة؛ والمتمثلة بالوظائف التالية: رئيس الجامعة ونوابه ومساعديه، عمداء ونوابهم، مدراء عموم ومدراء إدارات، رؤساء أقسام إدارية وأكاديمية.</w:t>
      </w:r>
    </w:p>
    <w:p w14:paraId="002843E0" w14:textId="2CD8C570" w:rsidR="00847983" w:rsidRPr="002C21FC" w:rsidRDefault="00847983" w:rsidP="002C21FC">
      <w:pPr>
        <w:spacing w:after="0" w:line="240" w:lineRule="auto"/>
        <w:jc w:val="both"/>
        <w:rPr>
          <w:rFonts w:ascii="Simplified Arabic" w:eastAsia="Yu Mincho" w:hAnsi="Simplified Arabic" w:cs="Simplified Arabic"/>
          <w:b/>
          <w:bCs/>
          <w:sz w:val="28"/>
          <w:szCs w:val="28"/>
        </w:rPr>
      </w:pPr>
      <w:bookmarkStart w:id="19" w:name="_Toc125835634"/>
      <w:bookmarkEnd w:id="18"/>
      <w:r w:rsidRPr="002C21FC">
        <w:rPr>
          <w:rFonts w:ascii="Simplified Arabic" w:eastAsia="Yu Mincho" w:hAnsi="Simplified Arabic" w:cs="Simplified Arabic"/>
          <w:b/>
          <w:bCs/>
          <w:sz w:val="28"/>
          <w:szCs w:val="28"/>
          <w:rtl/>
        </w:rPr>
        <w:t>أداة الدراسة</w:t>
      </w:r>
      <w:bookmarkEnd w:id="19"/>
      <w:r w:rsidR="00755CF5" w:rsidRPr="002C21FC">
        <w:rPr>
          <w:rFonts w:ascii="Simplified Arabic" w:eastAsia="Yu Mincho" w:hAnsi="Simplified Arabic" w:cs="Simplified Arabic" w:hint="cs"/>
          <w:b/>
          <w:bCs/>
          <w:sz w:val="28"/>
          <w:szCs w:val="28"/>
          <w:rtl/>
        </w:rPr>
        <w:t>:</w:t>
      </w:r>
      <w:r w:rsidRPr="002C21FC">
        <w:rPr>
          <w:rFonts w:ascii="Simplified Arabic" w:eastAsia="Yu Mincho" w:hAnsi="Simplified Arabic" w:cs="Simplified Arabic"/>
          <w:b/>
          <w:bCs/>
          <w:sz w:val="28"/>
          <w:szCs w:val="28"/>
          <w:rtl/>
        </w:rPr>
        <w:t xml:space="preserve"> </w:t>
      </w:r>
      <w:bookmarkStart w:id="20" w:name="_Toc125835635"/>
    </w:p>
    <w:p w14:paraId="23C08E5E" w14:textId="77777777" w:rsidR="00847983" w:rsidRPr="00880F18" w:rsidRDefault="00847983" w:rsidP="002C21FC">
      <w:pPr>
        <w:spacing w:after="0" w:line="240" w:lineRule="auto"/>
        <w:jc w:val="both"/>
        <w:rPr>
          <w:rFonts w:ascii="Simplified Arabic" w:hAnsi="Simplified Arabic" w:cs="Simplified Arabic"/>
          <w:spacing w:val="6"/>
          <w:sz w:val="28"/>
          <w:szCs w:val="28"/>
        </w:rPr>
      </w:pPr>
      <w:r w:rsidRPr="00880F18">
        <w:rPr>
          <w:rFonts w:ascii="Simplified Arabic" w:hAnsi="Simplified Arabic" w:cs="Simplified Arabic"/>
          <w:spacing w:val="6"/>
          <w:sz w:val="28"/>
          <w:szCs w:val="28"/>
          <w:rtl/>
        </w:rPr>
        <w:t xml:space="preserve">اعتمدت الدراسة على </w:t>
      </w:r>
      <w:r w:rsidRPr="00880F18">
        <w:rPr>
          <w:rFonts w:ascii="Simplified Arabic" w:hAnsi="Simplified Arabic" w:cs="Simplified Arabic" w:hint="cs"/>
          <w:spacing w:val="6"/>
          <w:sz w:val="28"/>
          <w:szCs w:val="28"/>
          <w:rtl/>
        </w:rPr>
        <w:t xml:space="preserve">استمارة </w:t>
      </w:r>
      <w:r w:rsidRPr="00880F18">
        <w:rPr>
          <w:rFonts w:ascii="Simplified Arabic" w:hAnsi="Simplified Arabic" w:cs="Simplified Arabic"/>
          <w:spacing w:val="6"/>
          <w:sz w:val="28"/>
          <w:szCs w:val="28"/>
          <w:rtl/>
        </w:rPr>
        <w:t>استبانة صممت بالاعتماد على الأدبيات والدراسات السابقة، وأخضعت للتعديل والتطوير والتحسين، والتحكيم؛ كي تناسب موضوع الدراسة، وتكونت الاستبانة من جزأين: شمل الجزء الأول المعلومات الشخصية  (</w:t>
      </w:r>
      <w:r w:rsidRPr="00880F18">
        <w:rPr>
          <w:rFonts w:ascii="Simplified Arabic" w:hAnsi="Simplified Arabic" w:cs="Simplified Arabic" w:hint="cs"/>
          <w:spacing w:val="6"/>
          <w:sz w:val="28"/>
          <w:szCs w:val="28"/>
          <w:rtl/>
        </w:rPr>
        <w:t>النوع</w:t>
      </w:r>
      <w:r w:rsidRPr="00880F18">
        <w:rPr>
          <w:rFonts w:ascii="Simplified Arabic" w:hAnsi="Simplified Arabic" w:cs="Simplified Arabic"/>
          <w:spacing w:val="6"/>
          <w:sz w:val="28"/>
          <w:szCs w:val="28"/>
          <w:rtl/>
        </w:rPr>
        <w:t xml:space="preserve">، العمر، </w:t>
      </w:r>
      <w:r w:rsidRPr="00880F18">
        <w:rPr>
          <w:rFonts w:ascii="Simplified Arabic" w:hAnsi="Simplified Arabic" w:cs="Simplified Arabic" w:hint="cs"/>
          <w:spacing w:val="6"/>
          <w:sz w:val="28"/>
          <w:szCs w:val="28"/>
          <w:rtl/>
        </w:rPr>
        <w:t>المؤهل</w:t>
      </w:r>
      <w:r w:rsidRPr="00880F18">
        <w:rPr>
          <w:rFonts w:ascii="Simplified Arabic" w:hAnsi="Simplified Arabic" w:cs="Simplified Arabic"/>
          <w:spacing w:val="6"/>
          <w:sz w:val="28"/>
          <w:szCs w:val="28"/>
          <w:rtl/>
        </w:rPr>
        <w:t xml:space="preserve">، سنوات الخدمة، </w:t>
      </w:r>
      <w:r w:rsidRPr="00880F18">
        <w:rPr>
          <w:rFonts w:ascii="Simplified Arabic" w:hAnsi="Simplified Arabic" w:cs="Simplified Arabic" w:hint="cs"/>
          <w:spacing w:val="6"/>
          <w:sz w:val="28"/>
          <w:szCs w:val="28"/>
          <w:rtl/>
        </w:rPr>
        <w:t>المستوى</w:t>
      </w:r>
      <w:r w:rsidRPr="00880F18">
        <w:rPr>
          <w:rFonts w:ascii="Simplified Arabic" w:hAnsi="Simplified Arabic" w:cs="Simplified Arabic"/>
          <w:spacing w:val="6"/>
          <w:sz w:val="28"/>
          <w:szCs w:val="28"/>
          <w:rtl/>
        </w:rPr>
        <w:t xml:space="preserve"> الوظيفي، الجامعة) وشمل الجزء الثاني المتغير المستقل </w:t>
      </w:r>
      <w:r w:rsidRPr="00880F18">
        <w:rPr>
          <w:rFonts w:ascii="Simplified Arabic" w:hAnsi="Simplified Arabic" w:cs="Simplified Arabic" w:hint="cs"/>
          <w:spacing w:val="6"/>
          <w:sz w:val="28"/>
          <w:szCs w:val="28"/>
          <w:rtl/>
        </w:rPr>
        <w:t>التفكير</w:t>
      </w:r>
      <w:r w:rsidRPr="00880F18">
        <w:rPr>
          <w:rFonts w:ascii="Simplified Arabic" w:hAnsi="Simplified Arabic" w:cs="Simplified Arabic"/>
          <w:spacing w:val="6"/>
          <w:sz w:val="28"/>
          <w:szCs w:val="28"/>
          <w:rtl/>
        </w:rPr>
        <w:t xml:space="preserve"> الاستراتيجي ويحتوي على </w:t>
      </w:r>
      <w:r w:rsidRPr="00880F18">
        <w:rPr>
          <w:rFonts w:ascii="Simplified Arabic" w:hAnsi="Simplified Arabic" w:cs="Simplified Arabic" w:hint="cs"/>
          <w:spacing w:val="6"/>
          <w:sz w:val="28"/>
          <w:szCs w:val="28"/>
          <w:rtl/>
        </w:rPr>
        <w:t>(20)</w:t>
      </w:r>
      <w:r w:rsidRPr="00880F18">
        <w:rPr>
          <w:rFonts w:ascii="Simplified Arabic" w:hAnsi="Simplified Arabic" w:cs="Simplified Arabic"/>
          <w:spacing w:val="6"/>
          <w:sz w:val="28"/>
          <w:szCs w:val="28"/>
          <w:rtl/>
        </w:rPr>
        <w:t xml:space="preserve"> فقرة موزعة في </w:t>
      </w:r>
      <w:r w:rsidRPr="00880F18">
        <w:rPr>
          <w:rFonts w:ascii="Simplified Arabic" w:hAnsi="Simplified Arabic" w:cs="Simplified Arabic" w:hint="cs"/>
          <w:spacing w:val="6"/>
          <w:sz w:val="28"/>
          <w:szCs w:val="28"/>
          <w:rtl/>
        </w:rPr>
        <w:t>خمسة</w:t>
      </w:r>
      <w:r w:rsidRPr="00880F18">
        <w:rPr>
          <w:rFonts w:ascii="Simplified Arabic" w:hAnsi="Simplified Arabic" w:cs="Simplified Arabic"/>
          <w:spacing w:val="6"/>
          <w:sz w:val="28"/>
          <w:szCs w:val="28"/>
          <w:rtl/>
        </w:rPr>
        <w:t xml:space="preserve"> أبعاد</w:t>
      </w:r>
      <w:r w:rsidRPr="00880F18">
        <w:rPr>
          <w:rFonts w:ascii="Simplified Arabic" w:hAnsi="Simplified Arabic" w:cs="Simplified Arabic" w:hint="cs"/>
          <w:spacing w:val="6"/>
          <w:sz w:val="28"/>
          <w:szCs w:val="28"/>
          <w:rtl/>
        </w:rPr>
        <w:t>؛ هي</w:t>
      </w:r>
      <w:r w:rsidRPr="00880F18">
        <w:rPr>
          <w:rFonts w:ascii="Simplified Arabic" w:hAnsi="Simplified Arabic" w:cs="Simplified Arabic"/>
          <w:spacing w:val="6"/>
          <w:sz w:val="28"/>
          <w:szCs w:val="28"/>
          <w:rtl/>
        </w:rPr>
        <w:t>: (</w:t>
      </w:r>
      <w:r w:rsidRPr="00880F18">
        <w:rPr>
          <w:rFonts w:ascii="Simplified Arabic" w:hAnsi="Simplified Arabic" w:cs="Simplified Arabic" w:hint="cs"/>
          <w:spacing w:val="6"/>
          <w:sz w:val="28"/>
          <w:szCs w:val="28"/>
          <w:rtl/>
        </w:rPr>
        <w:t>الرؤية المستقبلية</w:t>
      </w:r>
      <w:r w:rsidRPr="00880F18">
        <w:rPr>
          <w:rFonts w:ascii="Simplified Arabic" w:hAnsi="Simplified Arabic" w:cs="Simplified Arabic"/>
          <w:spacing w:val="6"/>
          <w:sz w:val="28"/>
          <w:szCs w:val="28"/>
          <w:rtl/>
        </w:rPr>
        <w:t xml:space="preserve">، </w:t>
      </w:r>
      <w:r w:rsidRPr="00880F18">
        <w:rPr>
          <w:rFonts w:ascii="Simplified Arabic" w:hAnsi="Simplified Arabic" w:cs="Simplified Arabic" w:hint="cs"/>
          <w:spacing w:val="6"/>
          <w:sz w:val="28"/>
          <w:szCs w:val="28"/>
          <w:rtl/>
        </w:rPr>
        <w:t>التفكير المنظّم</w:t>
      </w:r>
      <w:r w:rsidRPr="00880F18">
        <w:rPr>
          <w:rFonts w:ascii="Simplified Arabic" w:hAnsi="Simplified Arabic" w:cs="Simplified Arabic"/>
          <w:spacing w:val="6"/>
          <w:sz w:val="28"/>
          <w:szCs w:val="28"/>
          <w:rtl/>
        </w:rPr>
        <w:t xml:space="preserve">، </w:t>
      </w:r>
      <w:r w:rsidRPr="00880F18">
        <w:rPr>
          <w:rFonts w:ascii="Simplified Arabic" w:hAnsi="Simplified Arabic" w:cs="Simplified Arabic" w:hint="cs"/>
          <w:spacing w:val="6"/>
          <w:sz w:val="28"/>
          <w:szCs w:val="28"/>
          <w:rtl/>
        </w:rPr>
        <w:t>التفكير الفرصي، التفكير الإبداعي، التفكير في الوقت المناسب</w:t>
      </w:r>
      <w:r w:rsidRPr="00880F18">
        <w:rPr>
          <w:rFonts w:ascii="Simplified Arabic" w:hAnsi="Simplified Arabic" w:cs="Simplified Arabic"/>
          <w:spacing w:val="6"/>
          <w:sz w:val="28"/>
          <w:szCs w:val="28"/>
          <w:rtl/>
        </w:rPr>
        <w:t xml:space="preserve">) والمتغير التابع الميزة التنافسية ويحتوي على </w:t>
      </w:r>
      <w:r w:rsidRPr="00880F18">
        <w:rPr>
          <w:rFonts w:ascii="Simplified Arabic" w:hAnsi="Simplified Arabic" w:cs="Simplified Arabic" w:hint="cs"/>
          <w:spacing w:val="6"/>
          <w:sz w:val="28"/>
          <w:szCs w:val="28"/>
          <w:rtl/>
        </w:rPr>
        <w:t>(</w:t>
      </w:r>
      <w:r w:rsidRPr="00880F18">
        <w:rPr>
          <w:rFonts w:ascii="Simplified Arabic" w:hAnsi="Simplified Arabic" w:cs="Simplified Arabic"/>
          <w:spacing w:val="6"/>
          <w:sz w:val="28"/>
          <w:szCs w:val="28"/>
          <w:rtl/>
        </w:rPr>
        <w:t>20</w:t>
      </w:r>
      <w:r w:rsidRPr="00880F18">
        <w:rPr>
          <w:rFonts w:ascii="Simplified Arabic" w:hAnsi="Simplified Arabic" w:cs="Simplified Arabic" w:hint="cs"/>
          <w:spacing w:val="6"/>
          <w:sz w:val="28"/>
          <w:szCs w:val="28"/>
          <w:rtl/>
        </w:rPr>
        <w:t>)</w:t>
      </w:r>
      <w:r w:rsidRPr="00880F18">
        <w:rPr>
          <w:rFonts w:ascii="Simplified Arabic" w:hAnsi="Simplified Arabic" w:cs="Simplified Arabic"/>
          <w:spacing w:val="6"/>
          <w:sz w:val="28"/>
          <w:szCs w:val="28"/>
          <w:rtl/>
        </w:rPr>
        <w:t xml:space="preserve"> فقرة موزعة في </w:t>
      </w:r>
      <w:r w:rsidRPr="00880F18">
        <w:rPr>
          <w:rFonts w:ascii="Simplified Arabic" w:hAnsi="Simplified Arabic" w:cs="Simplified Arabic" w:hint="cs"/>
          <w:spacing w:val="6"/>
          <w:sz w:val="28"/>
          <w:szCs w:val="28"/>
          <w:rtl/>
        </w:rPr>
        <w:t>خمسة</w:t>
      </w:r>
      <w:r w:rsidRPr="00880F18">
        <w:rPr>
          <w:rFonts w:ascii="Simplified Arabic" w:hAnsi="Simplified Arabic" w:cs="Simplified Arabic"/>
          <w:spacing w:val="6"/>
          <w:sz w:val="28"/>
          <w:szCs w:val="28"/>
          <w:rtl/>
        </w:rPr>
        <w:t xml:space="preserve"> أبعاد: (</w:t>
      </w:r>
      <w:r w:rsidRPr="00880F18">
        <w:rPr>
          <w:rFonts w:ascii="Simplified Arabic" w:hAnsi="Simplified Arabic" w:cs="Simplified Arabic" w:hint="cs"/>
          <w:spacing w:val="6"/>
          <w:sz w:val="28"/>
          <w:szCs w:val="28"/>
          <w:rtl/>
        </w:rPr>
        <w:t>التكلفة</w:t>
      </w:r>
      <w:r w:rsidRPr="00880F18">
        <w:rPr>
          <w:rFonts w:ascii="Simplified Arabic" w:hAnsi="Simplified Arabic" w:cs="Simplified Arabic"/>
          <w:spacing w:val="6"/>
          <w:sz w:val="28"/>
          <w:szCs w:val="28"/>
          <w:rtl/>
        </w:rPr>
        <w:t xml:space="preserve">، </w:t>
      </w:r>
      <w:r w:rsidRPr="00880F18">
        <w:rPr>
          <w:rFonts w:ascii="Simplified Arabic" w:hAnsi="Simplified Arabic" w:cs="Simplified Arabic" w:hint="cs"/>
          <w:spacing w:val="6"/>
          <w:sz w:val="28"/>
          <w:szCs w:val="28"/>
          <w:rtl/>
        </w:rPr>
        <w:t>التجديد</w:t>
      </w:r>
      <w:r w:rsidRPr="00880F18">
        <w:rPr>
          <w:rFonts w:ascii="Simplified Arabic" w:hAnsi="Simplified Arabic" w:cs="Simplified Arabic"/>
          <w:spacing w:val="6"/>
          <w:sz w:val="28"/>
          <w:szCs w:val="28"/>
          <w:rtl/>
        </w:rPr>
        <w:t xml:space="preserve">، </w:t>
      </w:r>
      <w:r w:rsidRPr="00880F18">
        <w:rPr>
          <w:rFonts w:ascii="Simplified Arabic" w:hAnsi="Simplified Arabic" w:cs="Simplified Arabic" w:hint="cs"/>
          <w:spacing w:val="6"/>
          <w:sz w:val="28"/>
          <w:szCs w:val="28"/>
          <w:rtl/>
        </w:rPr>
        <w:t>المرونة</w:t>
      </w:r>
      <w:r w:rsidRPr="00880F18">
        <w:rPr>
          <w:rFonts w:ascii="Simplified Arabic" w:hAnsi="Simplified Arabic" w:cs="Simplified Arabic"/>
          <w:spacing w:val="6"/>
          <w:sz w:val="28"/>
          <w:szCs w:val="28"/>
          <w:rtl/>
        </w:rPr>
        <w:t xml:space="preserve">، </w:t>
      </w:r>
      <w:r w:rsidRPr="00880F18">
        <w:rPr>
          <w:rFonts w:ascii="Simplified Arabic" w:hAnsi="Simplified Arabic" w:cs="Simplified Arabic" w:hint="cs"/>
          <w:spacing w:val="6"/>
          <w:sz w:val="28"/>
          <w:szCs w:val="28"/>
          <w:rtl/>
        </w:rPr>
        <w:t xml:space="preserve">البحث والتطوير، </w:t>
      </w:r>
      <w:r w:rsidRPr="00880F18">
        <w:rPr>
          <w:rFonts w:ascii="Simplified Arabic" w:hAnsi="Simplified Arabic" w:cs="Simplified Arabic"/>
          <w:spacing w:val="6"/>
          <w:sz w:val="28"/>
          <w:szCs w:val="28"/>
          <w:rtl/>
        </w:rPr>
        <w:t xml:space="preserve">الاستجابة لحاجات </w:t>
      </w:r>
      <w:r w:rsidRPr="00880F18">
        <w:rPr>
          <w:rFonts w:ascii="Simplified Arabic" w:hAnsi="Simplified Arabic" w:cs="Simplified Arabic" w:hint="cs"/>
          <w:spacing w:val="6"/>
          <w:sz w:val="28"/>
          <w:szCs w:val="28"/>
          <w:rtl/>
        </w:rPr>
        <w:t>المستفيدين</w:t>
      </w:r>
      <w:r w:rsidRPr="00880F18">
        <w:rPr>
          <w:rFonts w:ascii="Simplified Arabic" w:hAnsi="Simplified Arabic" w:cs="Simplified Arabic"/>
          <w:spacing w:val="6"/>
          <w:sz w:val="28"/>
          <w:szCs w:val="28"/>
          <w:rtl/>
        </w:rPr>
        <w:t>)  و</w:t>
      </w:r>
      <w:r w:rsidRPr="00880F18">
        <w:rPr>
          <w:rFonts w:ascii="Simplified Arabic" w:hAnsi="Simplified Arabic" w:cs="Simplified Arabic" w:hint="cs"/>
          <w:spacing w:val="6"/>
          <w:sz w:val="28"/>
          <w:szCs w:val="28"/>
          <w:rtl/>
        </w:rPr>
        <w:t xml:space="preserve">قد </w:t>
      </w:r>
      <w:r w:rsidRPr="00880F18">
        <w:rPr>
          <w:rFonts w:ascii="Simplified Arabic" w:hAnsi="Simplified Arabic" w:cs="Simplified Arabic"/>
          <w:spacing w:val="6"/>
          <w:sz w:val="28"/>
          <w:szCs w:val="28"/>
          <w:rtl/>
        </w:rPr>
        <w:t xml:space="preserve">تم توزيع </w:t>
      </w:r>
      <w:r w:rsidRPr="00880F18">
        <w:rPr>
          <w:rFonts w:ascii="Simplified Arabic" w:hAnsi="Simplified Arabic" w:cs="Simplified Arabic" w:hint="cs"/>
          <w:spacing w:val="6"/>
          <w:sz w:val="28"/>
          <w:szCs w:val="28"/>
          <w:rtl/>
        </w:rPr>
        <w:t>استمارة ال</w:t>
      </w:r>
      <w:r w:rsidRPr="00880F18">
        <w:rPr>
          <w:rFonts w:ascii="Simplified Arabic" w:hAnsi="Simplified Arabic" w:cs="Simplified Arabic"/>
          <w:spacing w:val="6"/>
          <w:sz w:val="28"/>
          <w:szCs w:val="28"/>
          <w:rtl/>
        </w:rPr>
        <w:t xml:space="preserve">استبانة </w:t>
      </w:r>
      <w:r w:rsidRPr="00880F18">
        <w:rPr>
          <w:rFonts w:ascii="Simplified Arabic" w:hAnsi="Simplified Arabic" w:cs="Simplified Arabic" w:hint="cs"/>
          <w:spacing w:val="6"/>
          <w:sz w:val="28"/>
          <w:szCs w:val="28"/>
          <w:rtl/>
        </w:rPr>
        <w:t xml:space="preserve">على </w:t>
      </w:r>
      <w:r w:rsidRPr="00880F18">
        <w:rPr>
          <w:rFonts w:ascii="Simplified Arabic" w:hAnsi="Simplified Arabic" w:cs="Simplified Arabic"/>
          <w:spacing w:val="6"/>
          <w:sz w:val="28"/>
          <w:szCs w:val="28"/>
          <w:rtl/>
        </w:rPr>
        <w:t xml:space="preserve">حجم العينة البالغة </w:t>
      </w:r>
      <w:r w:rsidRPr="00880F18">
        <w:rPr>
          <w:rFonts w:ascii="Simplified Arabic" w:hAnsi="Simplified Arabic" w:cs="Simplified Arabic" w:hint="cs"/>
          <w:spacing w:val="6"/>
          <w:sz w:val="28"/>
          <w:szCs w:val="28"/>
          <w:rtl/>
        </w:rPr>
        <w:t xml:space="preserve">(335) </w:t>
      </w:r>
      <w:r w:rsidRPr="00880F18">
        <w:rPr>
          <w:rFonts w:ascii="Simplified Arabic" w:hAnsi="Simplified Arabic" w:cs="Simplified Arabic"/>
          <w:spacing w:val="6"/>
          <w:sz w:val="28"/>
          <w:szCs w:val="28"/>
          <w:rtl/>
        </w:rPr>
        <w:t xml:space="preserve">مفردة </w:t>
      </w:r>
      <w:r w:rsidRPr="00880F18">
        <w:rPr>
          <w:rFonts w:ascii="Simplified Arabic" w:hAnsi="Simplified Arabic" w:cs="Simplified Arabic"/>
          <w:spacing w:val="6"/>
          <w:sz w:val="28"/>
          <w:szCs w:val="28"/>
          <w:rtl/>
        </w:rPr>
        <w:t>استرد منها (</w:t>
      </w:r>
      <w:r w:rsidRPr="00880F18">
        <w:rPr>
          <w:rFonts w:ascii="Simplified Arabic" w:hAnsi="Simplified Arabic" w:cs="Simplified Arabic" w:hint="cs"/>
          <w:spacing w:val="6"/>
          <w:sz w:val="28"/>
          <w:szCs w:val="28"/>
          <w:rtl/>
        </w:rPr>
        <w:t>250</w:t>
      </w:r>
      <w:r w:rsidRPr="00880F18">
        <w:rPr>
          <w:rFonts w:ascii="Simplified Arabic" w:hAnsi="Simplified Arabic" w:cs="Simplified Arabic"/>
          <w:spacing w:val="6"/>
          <w:sz w:val="28"/>
          <w:szCs w:val="28"/>
          <w:rtl/>
        </w:rPr>
        <w:t>) استبانة بنسبة (</w:t>
      </w:r>
      <w:r w:rsidRPr="00880F18">
        <w:rPr>
          <w:rFonts w:ascii="Simplified Arabic" w:hAnsi="Simplified Arabic" w:cs="Simplified Arabic" w:hint="cs"/>
          <w:spacing w:val="6"/>
          <w:sz w:val="28"/>
          <w:szCs w:val="28"/>
          <w:rtl/>
        </w:rPr>
        <w:t>74.6</w:t>
      </w:r>
      <w:r w:rsidRPr="00880F18">
        <w:rPr>
          <w:rFonts w:ascii="Simplified Arabic" w:hAnsi="Simplified Arabic" w:cs="Simplified Arabic"/>
          <w:spacing w:val="6"/>
          <w:sz w:val="28"/>
          <w:szCs w:val="28"/>
          <w:rtl/>
        </w:rPr>
        <w:t xml:space="preserve">%)، واستبعد منها </w:t>
      </w:r>
      <w:r w:rsidRPr="00880F18">
        <w:rPr>
          <w:rFonts w:ascii="Simplified Arabic" w:hAnsi="Simplified Arabic" w:cs="Simplified Arabic" w:hint="cs"/>
          <w:spacing w:val="6"/>
          <w:sz w:val="28"/>
          <w:szCs w:val="28"/>
          <w:rtl/>
        </w:rPr>
        <w:t>(8)</w:t>
      </w:r>
      <w:r w:rsidRPr="00880F18">
        <w:rPr>
          <w:rFonts w:ascii="Simplified Arabic" w:hAnsi="Simplified Arabic" w:cs="Simplified Arabic"/>
          <w:spacing w:val="6"/>
          <w:sz w:val="28"/>
          <w:szCs w:val="28"/>
          <w:rtl/>
        </w:rPr>
        <w:t xml:space="preserve"> استبان</w:t>
      </w:r>
      <w:r w:rsidRPr="00880F18">
        <w:rPr>
          <w:rFonts w:ascii="Simplified Arabic" w:hAnsi="Simplified Arabic" w:cs="Simplified Arabic" w:hint="cs"/>
          <w:spacing w:val="6"/>
          <w:sz w:val="28"/>
          <w:szCs w:val="28"/>
          <w:rtl/>
        </w:rPr>
        <w:t>ات</w:t>
      </w:r>
      <w:r w:rsidRPr="00880F18">
        <w:rPr>
          <w:rFonts w:ascii="Simplified Arabic" w:hAnsi="Simplified Arabic" w:cs="Simplified Arabic"/>
          <w:spacing w:val="6"/>
          <w:sz w:val="28"/>
          <w:szCs w:val="28"/>
          <w:rtl/>
        </w:rPr>
        <w:t>، لعدم صالحيتها بسبب النقص في الاستجابة أو الاستجابات غير المنطقية والعشوائية، وت</w:t>
      </w:r>
      <w:r w:rsidRPr="00880F18">
        <w:rPr>
          <w:rFonts w:ascii="Simplified Arabic" w:hAnsi="Simplified Arabic" w:cs="Simplified Arabic" w:hint="cs"/>
          <w:spacing w:val="6"/>
          <w:sz w:val="28"/>
          <w:szCs w:val="28"/>
          <w:rtl/>
        </w:rPr>
        <w:t>ضمن التحليل</w:t>
      </w:r>
      <w:r w:rsidRPr="00880F18">
        <w:rPr>
          <w:rFonts w:ascii="Simplified Arabic" w:hAnsi="Simplified Arabic" w:cs="Simplified Arabic"/>
          <w:spacing w:val="6"/>
          <w:sz w:val="28"/>
          <w:szCs w:val="28"/>
          <w:rtl/>
        </w:rPr>
        <w:t xml:space="preserve"> عدد </w:t>
      </w:r>
      <w:r w:rsidRPr="00880F18">
        <w:rPr>
          <w:rFonts w:ascii="Simplified Arabic" w:hAnsi="Simplified Arabic" w:cs="Simplified Arabic" w:hint="cs"/>
          <w:spacing w:val="6"/>
          <w:sz w:val="28"/>
          <w:szCs w:val="28"/>
          <w:rtl/>
        </w:rPr>
        <w:t>(242)</w:t>
      </w:r>
      <w:r w:rsidRPr="00880F18">
        <w:rPr>
          <w:rFonts w:ascii="Simplified Arabic" w:hAnsi="Simplified Arabic" w:cs="Simplified Arabic"/>
          <w:spacing w:val="6"/>
          <w:sz w:val="28"/>
          <w:szCs w:val="28"/>
          <w:rtl/>
        </w:rPr>
        <w:t xml:space="preserve"> استبانة بنسبة (</w:t>
      </w:r>
      <w:r w:rsidRPr="00880F18">
        <w:rPr>
          <w:rFonts w:ascii="Simplified Arabic" w:hAnsi="Simplified Arabic" w:cs="Simplified Arabic" w:hint="cs"/>
          <w:spacing w:val="6"/>
          <w:sz w:val="28"/>
          <w:szCs w:val="28"/>
          <w:rtl/>
        </w:rPr>
        <w:t>72.2</w:t>
      </w:r>
      <w:r w:rsidRPr="00880F18">
        <w:rPr>
          <w:rFonts w:ascii="Simplified Arabic" w:hAnsi="Simplified Arabic" w:cs="Simplified Arabic"/>
          <w:spacing w:val="6"/>
          <w:sz w:val="28"/>
          <w:szCs w:val="28"/>
          <w:rtl/>
        </w:rPr>
        <w:t>%) من مجتمع الدراسة.</w:t>
      </w:r>
      <w:bookmarkEnd w:id="20"/>
    </w:p>
    <w:p w14:paraId="2D226326" w14:textId="77777777" w:rsidR="00847983" w:rsidRPr="002C21FC" w:rsidRDefault="00847983" w:rsidP="002C21FC">
      <w:pPr>
        <w:spacing w:after="0" w:line="240" w:lineRule="auto"/>
        <w:jc w:val="both"/>
        <w:rPr>
          <w:rFonts w:ascii="Simplified Arabic" w:eastAsia="Yu Mincho" w:hAnsi="Simplified Arabic" w:cs="Simplified Arabic"/>
          <w:b/>
          <w:bCs/>
          <w:sz w:val="28"/>
          <w:szCs w:val="28"/>
        </w:rPr>
      </w:pPr>
      <w:r w:rsidRPr="002C21FC">
        <w:rPr>
          <w:rFonts w:ascii="Simplified Arabic" w:eastAsia="Yu Mincho" w:hAnsi="Simplified Arabic" w:cs="Simplified Arabic"/>
          <w:b/>
          <w:bCs/>
          <w:sz w:val="28"/>
          <w:szCs w:val="28"/>
          <w:rtl/>
        </w:rPr>
        <w:t>التحليل ال</w:t>
      </w:r>
      <w:r w:rsidRPr="002C21FC">
        <w:rPr>
          <w:rFonts w:ascii="Simplified Arabic" w:eastAsia="Yu Mincho" w:hAnsi="Simplified Arabic" w:cs="Simplified Arabic" w:hint="cs"/>
          <w:b/>
          <w:bCs/>
          <w:sz w:val="28"/>
          <w:szCs w:val="28"/>
          <w:rtl/>
        </w:rPr>
        <w:t>إ</w:t>
      </w:r>
      <w:r w:rsidRPr="002C21FC">
        <w:rPr>
          <w:rFonts w:ascii="Simplified Arabic" w:eastAsia="Yu Mincho" w:hAnsi="Simplified Arabic" w:cs="Simplified Arabic"/>
          <w:b/>
          <w:bCs/>
          <w:sz w:val="28"/>
          <w:szCs w:val="28"/>
          <w:rtl/>
        </w:rPr>
        <w:t>حصائي</w:t>
      </w:r>
    </w:p>
    <w:p w14:paraId="1B42771B" w14:textId="77777777" w:rsidR="00847983" w:rsidRPr="00EC452B" w:rsidRDefault="00847983" w:rsidP="002C21FC">
      <w:pPr>
        <w:spacing w:after="0" w:line="240" w:lineRule="auto"/>
        <w:jc w:val="both"/>
        <w:rPr>
          <w:rFonts w:ascii="Simplified Arabic" w:eastAsia="Times New Roman" w:hAnsi="Simplified Arabic" w:cs="Simplified Arabic"/>
          <w:spacing w:val="8"/>
          <w:sz w:val="28"/>
          <w:szCs w:val="28"/>
          <w:rtl/>
        </w:rPr>
      </w:pPr>
      <w:r w:rsidRPr="00EC452B">
        <w:rPr>
          <w:rFonts w:ascii="Simplified Arabic" w:eastAsia="Times New Roman" w:hAnsi="Simplified Arabic" w:cs="Simplified Arabic"/>
          <w:spacing w:val="8"/>
          <w:sz w:val="28"/>
          <w:szCs w:val="28"/>
          <w:rtl/>
        </w:rPr>
        <w:t>استخدمت الدراسة مجموعة من الأساليب الإحصائية لتحليل البيانات واختبار الفرضيات، شملت الإحصاء الوصفي لتوصيف خصائص العينة ومتغيرات الدراسة من خلال المتوسطات الحسابية والانحرافات المعيارية والنسب المئوية، ومعامل كرونباخ ألفا لقياس ثبات أداة الدراسة والتأكد من اتساقها الداخلي. كما تم استخدام تحليل الانحدار الخطي البسيط لفحص العلاقة بين المتغير المستقل والمتغير التابع، وتحليل الانحدار المتعدد لدراسة تأثير أبعاد المتغير المستقل مجتمعة على المتغير التابع. بالإضافة إلى ذلك، تم الاعتماد على اختبار</w:t>
      </w:r>
      <w:r w:rsidRPr="00EC452B">
        <w:rPr>
          <w:rFonts w:ascii="Simplified Arabic" w:eastAsia="Times New Roman" w:hAnsi="Simplified Arabic" w:cs="Simplified Arabic"/>
          <w:spacing w:val="8"/>
          <w:sz w:val="28"/>
          <w:szCs w:val="28"/>
        </w:rPr>
        <w:t xml:space="preserve"> (F)</w:t>
      </w:r>
      <w:r w:rsidRPr="00EC452B">
        <w:rPr>
          <w:rFonts w:ascii="Simplified Arabic" w:eastAsia="Times New Roman" w:hAnsi="Simplified Arabic" w:cs="Simplified Arabic" w:hint="cs"/>
          <w:spacing w:val="8"/>
          <w:sz w:val="28"/>
          <w:szCs w:val="28"/>
          <w:rtl/>
        </w:rPr>
        <w:t xml:space="preserve"> </w:t>
      </w:r>
      <w:r w:rsidRPr="00EC452B">
        <w:rPr>
          <w:rFonts w:ascii="Simplified Arabic" w:eastAsia="Times New Roman" w:hAnsi="Simplified Arabic" w:cs="Simplified Arabic"/>
          <w:spacing w:val="8"/>
          <w:sz w:val="28"/>
          <w:szCs w:val="28"/>
          <w:rtl/>
        </w:rPr>
        <w:t>لتقييم معنوية النموذج الكلي، واختبار</w:t>
      </w:r>
      <w:r w:rsidRPr="00EC452B">
        <w:rPr>
          <w:rFonts w:ascii="Simplified Arabic" w:eastAsia="Times New Roman" w:hAnsi="Simplified Arabic" w:cs="Simplified Arabic"/>
          <w:spacing w:val="8"/>
          <w:sz w:val="28"/>
          <w:szCs w:val="28"/>
        </w:rPr>
        <w:t xml:space="preserve"> (t) </w:t>
      </w:r>
      <w:r w:rsidRPr="00EC452B">
        <w:rPr>
          <w:rFonts w:ascii="Simplified Arabic" w:eastAsia="Times New Roman" w:hAnsi="Simplified Arabic" w:cs="Simplified Arabic"/>
          <w:spacing w:val="8"/>
          <w:sz w:val="28"/>
          <w:szCs w:val="28"/>
          <w:rtl/>
        </w:rPr>
        <w:t>لتحديد معنوية معاملات الانحدار لكل بعد من أبعاد المتغير المستقل. هذه الاختبارات ساعدت في التحقق من صدق وموثوقية الأداة وتعزيز موثوقية النتائج المتعلقة بالعلاقات بين المتغيرات</w:t>
      </w:r>
      <w:r w:rsidRPr="00EC452B">
        <w:rPr>
          <w:rFonts w:ascii="Simplified Arabic" w:eastAsia="Times New Roman" w:hAnsi="Simplified Arabic" w:cs="Simplified Arabic"/>
          <w:spacing w:val="8"/>
          <w:sz w:val="28"/>
          <w:szCs w:val="28"/>
        </w:rPr>
        <w:t>.</w:t>
      </w:r>
    </w:p>
    <w:p w14:paraId="7C52D785" w14:textId="77777777" w:rsidR="006A318C" w:rsidRDefault="006A318C" w:rsidP="00EC452B">
      <w:pPr>
        <w:spacing w:after="0" w:line="240" w:lineRule="auto"/>
        <w:jc w:val="both"/>
        <w:rPr>
          <w:rFonts w:ascii="Simplified Arabic" w:hAnsi="Simplified Arabic" w:cs="Simplified Arabic"/>
          <w:b/>
          <w:bCs/>
          <w:sz w:val="28"/>
          <w:szCs w:val="28"/>
          <w:rtl/>
        </w:rPr>
      </w:pPr>
    </w:p>
    <w:p w14:paraId="09B233BD" w14:textId="77777777" w:rsidR="006A318C" w:rsidRDefault="006A318C" w:rsidP="00EC452B">
      <w:pPr>
        <w:spacing w:after="0" w:line="240" w:lineRule="auto"/>
        <w:jc w:val="both"/>
        <w:rPr>
          <w:rFonts w:ascii="Simplified Arabic" w:hAnsi="Simplified Arabic" w:cs="Simplified Arabic"/>
          <w:b/>
          <w:bCs/>
          <w:sz w:val="28"/>
          <w:szCs w:val="28"/>
          <w:rtl/>
        </w:rPr>
      </w:pPr>
    </w:p>
    <w:p w14:paraId="4823B842" w14:textId="77777777" w:rsidR="006A318C" w:rsidRDefault="006A318C" w:rsidP="00EC452B">
      <w:pPr>
        <w:spacing w:after="0" w:line="240" w:lineRule="auto"/>
        <w:jc w:val="both"/>
        <w:rPr>
          <w:rFonts w:ascii="Simplified Arabic" w:hAnsi="Simplified Arabic" w:cs="Simplified Arabic"/>
          <w:b/>
          <w:bCs/>
          <w:sz w:val="28"/>
          <w:szCs w:val="28"/>
          <w:rtl/>
        </w:rPr>
      </w:pPr>
    </w:p>
    <w:p w14:paraId="1F574DF8" w14:textId="77777777" w:rsidR="006A318C" w:rsidRDefault="006A318C" w:rsidP="00EC452B">
      <w:pPr>
        <w:spacing w:after="0" w:line="240" w:lineRule="auto"/>
        <w:jc w:val="both"/>
        <w:rPr>
          <w:rFonts w:ascii="Simplified Arabic" w:hAnsi="Simplified Arabic" w:cs="Simplified Arabic"/>
          <w:b/>
          <w:bCs/>
          <w:sz w:val="28"/>
          <w:szCs w:val="28"/>
          <w:rtl/>
        </w:rPr>
      </w:pPr>
    </w:p>
    <w:p w14:paraId="1A024B5D" w14:textId="1D60A2EE" w:rsidR="00EC452B" w:rsidRDefault="00847983" w:rsidP="00EC452B">
      <w:pPr>
        <w:spacing w:after="0" w:line="240" w:lineRule="auto"/>
        <w:jc w:val="both"/>
        <w:rPr>
          <w:rFonts w:ascii="Simplified Arabic" w:eastAsia="Yu Mincho" w:hAnsi="Simplified Arabic" w:cs="Simplified Arabic"/>
          <w:b/>
          <w:bCs/>
          <w:sz w:val="28"/>
          <w:szCs w:val="28"/>
          <w:rtl/>
        </w:rPr>
      </w:pPr>
      <w:r w:rsidRPr="002C21FC">
        <w:rPr>
          <w:rFonts w:ascii="Simplified Arabic" w:hAnsi="Simplified Arabic" w:cs="Simplified Arabic"/>
          <w:b/>
          <w:bCs/>
          <w:sz w:val="28"/>
          <w:szCs w:val="28"/>
          <w:rtl/>
        </w:rPr>
        <w:lastRenderedPageBreak/>
        <w:t xml:space="preserve">ثبات </w:t>
      </w:r>
      <w:r w:rsidRPr="002C21FC">
        <w:rPr>
          <w:rFonts w:ascii="Simplified Arabic" w:hAnsi="Simplified Arabic" w:cs="Simplified Arabic" w:hint="cs"/>
          <w:b/>
          <w:bCs/>
          <w:sz w:val="28"/>
          <w:szCs w:val="28"/>
          <w:rtl/>
        </w:rPr>
        <w:t xml:space="preserve">وصدق </w:t>
      </w:r>
      <w:r w:rsidRPr="002C21FC">
        <w:rPr>
          <w:rFonts w:ascii="Simplified Arabic" w:hAnsi="Simplified Arabic" w:cs="Simplified Arabic"/>
          <w:b/>
          <w:bCs/>
          <w:sz w:val="28"/>
          <w:szCs w:val="28"/>
          <w:rtl/>
        </w:rPr>
        <w:t xml:space="preserve">أداة </w:t>
      </w:r>
      <w:r w:rsidRPr="002C21FC">
        <w:rPr>
          <w:rFonts w:ascii="Simplified Arabic" w:eastAsia="Yu Mincho" w:hAnsi="Simplified Arabic" w:cs="Simplified Arabic"/>
          <w:b/>
          <w:bCs/>
          <w:sz w:val="28"/>
          <w:szCs w:val="28"/>
          <w:rtl/>
        </w:rPr>
        <w:t>الدراسة</w:t>
      </w:r>
    </w:p>
    <w:p w14:paraId="33403E43" w14:textId="7571637B" w:rsidR="00847983" w:rsidRPr="002C21FC" w:rsidRDefault="00847983" w:rsidP="00036DCC">
      <w:pPr>
        <w:spacing w:after="0" w:line="240" w:lineRule="auto"/>
        <w:jc w:val="center"/>
        <w:rPr>
          <w:rFonts w:ascii="Simplified Arabic" w:hAnsi="Simplified Arabic" w:cs="Simplified Arabic"/>
          <w:b/>
          <w:bCs/>
          <w:sz w:val="24"/>
          <w:szCs w:val="24"/>
          <w:rtl/>
        </w:rPr>
      </w:pPr>
      <w:r w:rsidRPr="002C21FC">
        <w:rPr>
          <w:rFonts w:ascii="Simplified Arabic" w:hAnsi="Simplified Arabic" w:cs="Simplified Arabic" w:hint="cs"/>
          <w:b/>
          <w:bCs/>
          <w:sz w:val="24"/>
          <w:szCs w:val="24"/>
          <w:rtl/>
        </w:rPr>
        <w:t>جدول رقم (01): يوضح ثبات وصدق أداة الدراسة:</w:t>
      </w:r>
    </w:p>
    <w:tbl>
      <w:tblPr>
        <w:tblStyle w:val="61"/>
        <w:tblpPr w:leftFromText="180" w:rightFromText="180" w:vertAnchor="text" w:tblpXSpec="center" w:tblpY="1"/>
        <w:tblOverlap w:val="neve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338"/>
        <w:gridCol w:w="1054"/>
        <w:gridCol w:w="1250"/>
      </w:tblGrid>
      <w:tr w:rsidR="00847983" w:rsidRPr="00CC39CE" w14:paraId="34C7C9C9" w14:textId="77777777" w:rsidTr="00755C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 w:type="pct"/>
            <w:tcBorders>
              <w:bottom w:val="none" w:sz="0" w:space="0" w:color="auto"/>
            </w:tcBorders>
          </w:tcPr>
          <w:p w14:paraId="42A17199" w14:textId="77777777" w:rsidR="00847983" w:rsidRPr="00CC39CE" w:rsidRDefault="00847983" w:rsidP="002C21FC">
            <w:pPr>
              <w:jc w:val="both"/>
              <w:rPr>
                <w:rFonts w:ascii="Simplified Arabic" w:eastAsia="Times New Roman" w:hAnsi="Simplified Arabic" w:cs="Simplified Arabic"/>
                <w:color w:val="000000"/>
                <w:spacing w:val="-6"/>
                <w:sz w:val="24"/>
                <w:szCs w:val="24"/>
                <w:rtl/>
                <w14:ligatures w14:val="none"/>
              </w:rPr>
            </w:pPr>
            <w:r w:rsidRPr="00CC39CE">
              <w:rPr>
                <w:rFonts w:ascii="Simplified Arabic" w:eastAsia="Times New Roman" w:hAnsi="Simplified Arabic" w:cs="Simplified Arabic"/>
                <w:color w:val="000000"/>
                <w:spacing w:val="-6"/>
                <w:sz w:val="24"/>
                <w:szCs w:val="24"/>
                <w:rtl/>
                <w14:ligatures w14:val="none"/>
              </w:rPr>
              <w:t>المتغير</w:t>
            </w:r>
          </w:p>
        </w:tc>
        <w:tc>
          <w:tcPr>
            <w:tcW w:w="1441" w:type="pct"/>
            <w:tcBorders>
              <w:bottom w:val="none" w:sz="0" w:space="0" w:color="auto"/>
            </w:tcBorders>
          </w:tcPr>
          <w:p w14:paraId="468FCB94" w14:textId="77777777" w:rsidR="00847983" w:rsidRPr="00CC39CE" w:rsidRDefault="00847983" w:rsidP="002C21FC">
            <w:pPr>
              <w:jc w:val="both"/>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pacing w:val="-6"/>
                <w:sz w:val="24"/>
                <w:szCs w:val="24"/>
                <w:rtl/>
                <w14:ligatures w14:val="none"/>
              </w:rPr>
            </w:pPr>
            <w:r w:rsidRPr="00CC39CE">
              <w:rPr>
                <w:rFonts w:ascii="Simplified Arabic" w:eastAsia="Times New Roman" w:hAnsi="Simplified Arabic" w:cs="Simplified Arabic"/>
                <w:color w:val="000000"/>
                <w:spacing w:val="-6"/>
                <w:sz w:val="24"/>
                <w:szCs w:val="24"/>
                <w:rtl/>
                <w14:ligatures w14:val="none"/>
              </w:rPr>
              <w:t>البعد</w:t>
            </w:r>
          </w:p>
        </w:tc>
        <w:tc>
          <w:tcPr>
            <w:tcW w:w="1140" w:type="pct"/>
            <w:tcBorders>
              <w:bottom w:val="none" w:sz="0" w:space="0" w:color="auto"/>
            </w:tcBorders>
            <w:vAlign w:val="center"/>
          </w:tcPr>
          <w:p w14:paraId="1581D42B" w14:textId="77777777" w:rsidR="00847983" w:rsidRPr="00CC39CE" w:rsidRDefault="00847983" w:rsidP="002C21FC">
            <w:pPr>
              <w:jc w:val="both"/>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pacing w:val="-6"/>
                <w:sz w:val="24"/>
                <w:szCs w:val="24"/>
                <w14:ligatures w14:val="none"/>
              </w:rPr>
            </w:pPr>
            <w:r w:rsidRPr="00CC39CE">
              <w:rPr>
                <w:rFonts w:ascii="Simplified Arabic" w:eastAsia="Times New Roman" w:hAnsi="Simplified Arabic" w:cs="Simplified Arabic"/>
                <w:color w:val="000000"/>
                <w:spacing w:val="-6"/>
                <w:sz w:val="24"/>
                <w:szCs w:val="24"/>
                <w:rtl/>
                <w14:ligatures w14:val="none"/>
              </w:rPr>
              <w:t>ألفا كرونباخ</w:t>
            </w:r>
          </w:p>
        </w:tc>
        <w:tc>
          <w:tcPr>
            <w:tcW w:w="1348" w:type="pct"/>
            <w:tcBorders>
              <w:bottom w:val="none" w:sz="0" w:space="0" w:color="auto"/>
            </w:tcBorders>
            <w:vAlign w:val="center"/>
          </w:tcPr>
          <w:p w14:paraId="30B54293" w14:textId="77777777" w:rsidR="00847983" w:rsidRPr="00CC39CE" w:rsidRDefault="00847983" w:rsidP="002C21FC">
            <w:pPr>
              <w:jc w:val="both"/>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pacing w:val="-6"/>
                <w:sz w:val="24"/>
                <w:szCs w:val="24"/>
                <w:rtl/>
                <w14:ligatures w14:val="none"/>
              </w:rPr>
            </w:pPr>
            <w:r w:rsidRPr="00CC39CE">
              <w:rPr>
                <w:rFonts w:ascii="Simplified Arabic" w:eastAsia="Times New Roman" w:hAnsi="Simplified Arabic" w:cs="Simplified Arabic"/>
                <w:color w:val="000000"/>
                <w:spacing w:val="-6"/>
                <w:sz w:val="24"/>
                <w:szCs w:val="24"/>
                <w:rtl/>
                <w14:ligatures w14:val="none"/>
              </w:rPr>
              <w:t>معامل الارتباط</w:t>
            </w:r>
          </w:p>
        </w:tc>
      </w:tr>
      <w:tr w:rsidR="00847983" w:rsidRPr="00CC39CE" w14:paraId="5C749033" w14:textId="77777777" w:rsidTr="00755C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 w:type="pct"/>
            <w:vMerge w:val="restart"/>
          </w:tcPr>
          <w:p w14:paraId="6F94E953"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r w:rsidRPr="00CC39CE">
              <w:rPr>
                <w:rFonts w:ascii="Simplified Arabic" w:eastAsia="Times New Roman" w:hAnsi="Simplified Arabic" w:cs="Simplified Arabic"/>
                <w:color w:val="000000"/>
                <w:sz w:val="24"/>
                <w:szCs w:val="24"/>
                <w:rtl/>
                <w14:ligatures w14:val="none"/>
              </w:rPr>
              <w:t xml:space="preserve">التفكير الاستراتيجي </w:t>
            </w:r>
          </w:p>
        </w:tc>
        <w:tc>
          <w:tcPr>
            <w:tcW w:w="1441" w:type="pct"/>
            <w:hideMark/>
          </w:tcPr>
          <w:p w14:paraId="3EC81608"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الرؤية المستقبلية</w:t>
            </w:r>
          </w:p>
        </w:tc>
        <w:tc>
          <w:tcPr>
            <w:tcW w:w="1140" w:type="pct"/>
            <w:vAlign w:val="center"/>
          </w:tcPr>
          <w:p w14:paraId="1D01F492"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0.870</w:t>
            </w:r>
          </w:p>
        </w:tc>
        <w:tc>
          <w:tcPr>
            <w:tcW w:w="1348" w:type="pct"/>
            <w:vAlign w:val="center"/>
          </w:tcPr>
          <w:p w14:paraId="6F103956"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0.817</w:t>
            </w:r>
          </w:p>
        </w:tc>
      </w:tr>
      <w:tr w:rsidR="00847983" w:rsidRPr="00CC39CE" w14:paraId="0F6CE635" w14:textId="77777777" w:rsidTr="00755CF5">
        <w:trPr>
          <w:jc w:val="center"/>
        </w:trPr>
        <w:tc>
          <w:tcPr>
            <w:cnfStyle w:val="001000000000" w:firstRow="0" w:lastRow="0" w:firstColumn="1" w:lastColumn="0" w:oddVBand="0" w:evenVBand="0" w:oddHBand="0" w:evenHBand="0" w:firstRowFirstColumn="0" w:firstRowLastColumn="0" w:lastRowFirstColumn="0" w:lastRowLastColumn="0"/>
            <w:tcW w:w="1072" w:type="pct"/>
            <w:vMerge/>
          </w:tcPr>
          <w:p w14:paraId="7ECCED62"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p>
        </w:tc>
        <w:tc>
          <w:tcPr>
            <w:tcW w:w="1441" w:type="pct"/>
            <w:hideMark/>
          </w:tcPr>
          <w:p w14:paraId="16BBC848"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التفكير المنظم</w:t>
            </w:r>
          </w:p>
        </w:tc>
        <w:tc>
          <w:tcPr>
            <w:tcW w:w="1140" w:type="pct"/>
            <w:vAlign w:val="center"/>
          </w:tcPr>
          <w:p w14:paraId="3CFF396A"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0.871</w:t>
            </w:r>
          </w:p>
        </w:tc>
        <w:tc>
          <w:tcPr>
            <w:tcW w:w="1348" w:type="pct"/>
            <w:vAlign w:val="center"/>
          </w:tcPr>
          <w:p w14:paraId="264A6762"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0.806</w:t>
            </w:r>
          </w:p>
        </w:tc>
      </w:tr>
      <w:tr w:rsidR="00847983" w:rsidRPr="00CC39CE" w14:paraId="42A59565" w14:textId="77777777" w:rsidTr="00755C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 w:type="pct"/>
            <w:vMerge/>
          </w:tcPr>
          <w:p w14:paraId="5FC83D4B"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p>
        </w:tc>
        <w:tc>
          <w:tcPr>
            <w:tcW w:w="1441" w:type="pct"/>
            <w:hideMark/>
          </w:tcPr>
          <w:p w14:paraId="1FE44F5F"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التفكير الفرصي</w:t>
            </w:r>
          </w:p>
        </w:tc>
        <w:tc>
          <w:tcPr>
            <w:tcW w:w="1140" w:type="pct"/>
            <w:vAlign w:val="center"/>
          </w:tcPr>
          <w:p w14:paraId="14C5C349"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0.878</w:t>
            </w:r>
          </w:p>
        </w:tc>
        <w:tc>
          <w:tcPr>
            <w:tcW w:w="1348" w:type="pct"/>
            <w:vAlign w:val="center"/>
          </w:tcPr>
          <w:p w14:paraId="01E17DD9"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0.803</w:t>
            </w:r>
          </w:p>
        </w:tc>
      </w:tr>
      <w:tr w:rsidR="00847983" w:rsidRPr="00CC39CE" w14:paraId="62DAEF44" w14:textId="77777777" w:rsidTr="00755CF5">
        <w:trPr>
          <w:jc w:val="center"/>
        </w:trPr>
        <w:tc>
          <w:tcPr>
            <w:cnfStyle w:val="001000000000" w:firstRow="0" w:lastRow="0" w:firstColumn="1" w:lastColumn="0" w:oddVBand="0" w:evenVBand="0" w:oddHBand="0" w:evenHBand="0" w:firstRowFirstColumn="0" w:firstRowLastColumn="0" w:lastRowFirstColumn="0" w:lastRowLastColumn="0"/>
            <w:tcW w:w="1072" w:type="pct"/>
            <w:vMerge/>
          </w:tcPr>
          <w:p w14:paraId="656119EF"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p>
        </w:tc>
        <w:tc>
          <w:tcPr>
            <w:tcW w:w="1441" w:type="pct"/>
            <w:hideMark/>
          </w:tcPr>
          <w:p w14:paraId="592CD94A"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التفكير الإبداعي</w:t>
            </w:r>
          </w:p>
        </w:tc>
        <w:tc>
          <w:tcPr>
            <w:tcW w:w="1140" w:type="pct"/>
            <w:vAlign w:val="center"/>
          </w:tcPr>
          <w:p w14:paraId="2898C234"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0.895</w:t>
            </w:r>
          </w:p>
        </w:tc>
        <w:tc>
          <w:tcPr>
            <w:tcW w:w="1348" w:type="pct"/>
            <w:vAlign w:val="center"/>
          </w:tcPr>
          <w:p w14:paraId="075F01F6"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0.832</w:t>
            </w:r>
          </w:p>
        </w:tc>
      </w:tr>
      <w:tr w:rsidR="00847983" w:rsidRPr="00CC39CE" w14:paraId="091E9D12" w14:textId="77777777" w:rsidTr="00755C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 w:type="pct"/>
            <w:vMerge/>
          </w:tcPr>
          <w:p w14:paraId="0419E6B0"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p>
        </w:tc>
        <w:tc>
          <w:tcPr>
            <w:tcW w:w="1441" w:type="pct"/>
            <w:hideMark/>
          </w:tcPr>
          <w:p w14:paraId="70B39F63"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التفكير في الوقت المناسب</w:t>
            </w:r>
          </w:p>
        </w:tc>
        <w:tc>
          <w:tcPr>
            <w:tcW w:w="1140" w:type="pct"/>
            <w:vAlign w:val="center"/>
          </w:tcPr>
          <w:p w14:paraId="35F694AC"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0.886</w:t>
            </w:r>
          </w:p>
        </w:tc>
        <w:tc>
          <w:tcPr>
            <w:tcW w:w="1348" w:type="pct"/>
            <w:vAlign w:val="center"/>
          </w:tcPr>
          <w:p w14:paraId="4FB26020"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0.819</w:t>
            </w:r>
          </w:p>
        </w:tc>
      </w:tr>
      <w:tr w:rsidR="00847983" w:rsidRPr="00CC39CE" w14:paraId="3C573BB4" w14:textId="77777777" w:rsidTr="00755CF5">
        <w:trPr>
          <w:jc w:val="center"/>
        </w:trPr>
        <w:tc>
          <w:tcPr>
            <w:cnfStyle w:val="001000000000" w:firstRow="0" w:lastRow="0" w:firstColumn="1" w:lastColumn="0" w:oddVBand="0" w:evenVBand="0" w:oddHBand="0" w:evenHBand="0" w:firstRowFirstColumn="0" w:firstRowLastColumn="0" w:lastRowFirstColumn="0" w:lastRowLastColumn="0"/>
            <w:tcW w:w="1072" w:type="pct"/>
            <w:vMerge w:val="restart"/>
          </w:tcPr>
          <w:p w14:paraId="767C6F29" w14:textId="77777777" w:rsidR="00847983" w:rsidRPr="00CC39CE" w:rsidRDefault="00847983" w:rsidP="002C21FC">
            <w:pPr>
              <w:jc w:val="both"/>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الميزة التنافسية</w:t>
            </w:r>
          </w:p>
        </w:tc>
        <w:tc>
          <w:tcPr>
            <w:tcW w:w="1441" w:type="pct"/>
            <w:hideMark/>
          </w:tcPr>
          <w:p w14:paraId="1EC17DDE"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التكلفة</w:t>
            </w:r>
          </w:p>
        </w:tc>
        <w:tc>
          <w:tcPr>
            <w:tcW w:w="1140" w:type="pct"/>
            <w:vAlign w:val="center"/>
          </w:tcPr>
          <w:p w14:paraId="00067ECD"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0.908</w:t>
            </w:r>
          </w:p>
        </w:tc>
        <w:tc>
          <w:tcPr>
            <w:tcW w:w="1348" w:type="pct"/>
            <w:vAlign w:val="center"/>
          </w:tcPr>
          <w:p w14:paraId="143B2716"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0.840</w:t>
            </w:r>
          </w:p>
        </w:tc>
      </w:tr>
      <w:tr w:rsidR="00847983" w:rsidRPr="00CC39CE" w14:paraId="75DCC187" w14:textId="77777777" w:rsidTr="00755C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 w:type="pct"/>
            <w:vMerge/>
          </w:tcPr>
          <w:p w14:paraId="799A3F2C"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p>
        </w:tc>
        <w:tc>
          <w:tcPr>
            <w:tcW w:w="1441" w:type="pct"/>
            <w:hideMark/>
          </w:tcPr>
          <w:p w14:paraId="2D76805C"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التجديد</w:t>
            </w:r>
          </w:p>
        </w:tc>
        <w:tc>
          <w:tcPr>
            <w:tcW w:w="1140" w:type="pct"/>
            <w:vAlign w:val="center"/>
          </w:tcPr>
          <w:p w14:paraId="36270930"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0.905</w:t>
            </w:r>
          </w:p>
        </w:tc>
        <w:tc>
          <w:tcPr>
            <w:tcW w:w="1348" w:type="pct"/>
            <w:vAlign w:val="center"/>
          </w:tcPr>
          <w:p w14:paraId="12984005"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0.838</w:t>
            </w:r>
          </w:p>
        </w:tc>
      </w:tr>
      <w:tr w:rsidR="00847983" w:rsidRPr="00CC39CE" w14:paraId="3238ADAA" w14:textId="77777777" w:rsidTr="00755CF5">
        <w:trPr>
          <w:jc w:val="center"/>
        </w:trPr>
        <w:tc>
          <w:tcPr>
            <w:cnfStyle w:val="001000000000" w:firstRow="0" w:lastRow="0" w:firstColumn="1" w:lastColumn="0" w:oddVBand="0" w:evenVBand="0" w:oddHBand="0" w:evenHBand="0" w:firstRowFirstColumn="0" w:firstRowLastColumn="0" w:lastRowFirstColumn="0" w:lastRowLastColumn="0"/>
            <w:tcW w:w="1072" w:type="pct"/>
            <w:vMerge/>
          </w:tcPr>
          <w:p w14:paraId="30F93D59"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p>
        </w:tc>
        <w:tc>
          <w:tcPr>
            <w:tcW w:w="1441" w:type="pct"/>
            <w:hideMark/>
          </w:tcPr>
          <w:p w14:paraId="64B348FC"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المرونة</w:t>
            </w:r>
          </w:p>
        </w:tc>
        <w:tc>
          <w:tcPr>
            <w:tcW w:w="1140" w:type="pct"/>
            <w:vAlign w:val="center"/>
          </w:tcPr>
          <w:p w14:paraId="4D03DA97"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0.929</w:t>
            </w:r>
          </w:p>
        </w:tc>
        <w:tc>
          <w:tcPr>
            <w:tcW w:w="1348" w:type="pct"/>
            <w:vAlign w:val="center"/>
          </w:tcPr>
          <w:p w14:paraId="27E5B40A"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0.880</w:t>
            </w:r>
          </w:p>
        </w:tc>
      </w:tr>
      <w:tr w:rsidR="00847983" w:rsidRPr="00CC39CE" w14:paraId="5BFFF4A2" w14:textId="77777777" w:rsidTr="00755C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2" w:type="pct"/>
            <w:vMerge/>
          </w:tcPr>
          <w:p w14:paraId="436B17EB"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p>
        </w:tc>
        <w:tc>
          <w:tcPr>
            <w:tcW w:w="1441" w:type="pct"/>
            <w:hideMark/>
          </w:tcPr>
          <w:p w14:paraId="7E815EF2"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البحث والتطوير</w:t>
            </w:r>
          </w:p>
        </w:tc>
        <w:tc>
          <w:tcPr>
            <w:tcW w:w="1140" w:type="pct"/>
            <w:vAlign w:val="center"/>
          </w:tcPr>
          <w:p w14:paraId="44245C2E"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0.938</w:t>
            </w:r>
          </w:p>
        </w:tc>
        <w:tc>
          <w:tcPr>
            <w:tcW w:w="1348" w:type="pct"/>
            <w:vAlign w:val="center"/>
          </w:tcPr>
          <w:p w14:paraId="41F12AB3" w14:textId="77777777" w:rsidR="00847983" w:rsidRPr="00CC39CE" w:rsidRDefault="00847983" w:rsidP="002C21FC">
            <w:pPr>
              <w:jc w:val="both"/>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0.894</w:t>
            </w:r>
          </w:p>
        </w:tc>
      </w:tr>
      <w:tr w:rsidR="00847983" w:rsidRPr="00CC39CE" w14:paraId="7C5D4052" w14:textId="77777777" w:rsidTr="00755CF5">
        <w:trPr>
          <w:jc w:val="center"/>
        </w:trPr>
        <w:tc>
          <w:tcPr>
            <w:cnfStyle w:val="001000000000" w:firstRow="0" w:lastRow="0" w:firstColumn="1" w:lastColumn="0" w:oddVBand="0" w:evenVBand="0" w:oddHBand="0" w:evenHBand="0" w:firstRowFirstColumn="0" w:firstRowLastColumn="0" w:lastRowFirstColumn="0" w:lastRowLastColumn="0"/>
            <w:tcW w:w="1072" w:type="pct"/>
            <w:vMerge/>
          </w:tcPr>
          <w:p w14:paraId="0558E25E" w14:textId="77777777" w:rsidR="00847983" w:rsidRPr="00CC39CE" w:rsidRDefault="00847983" w:rsidP="002C21FC">
            <w:pPr>
              <w:jc w:val="both"/>
              <w:rPr>
                <w:rFonts w:ascii="Simplified Arabic" w:eastAsia="Times New Roman" w:hAnsi="Simplified Arabic" w:cs="Simplified Arabic"/>
                <w:color w:val="000000"/>
                <w:sz w:val="24"/>
                <w:szCs w:val="24"/>
                <w:rtl/>
                <w14:ligatures w14:val="none"/>
              </w:rPr>
            </w:pPr>
          </w:p>
        </w:tc>
        <w:tc>
          <w:tcPr>
            <w:tcW w:w="1441" w:type="pct"/>
            <w:hideMark/>
          </w:tcPr>
          <w:p w14:paraId="3DF0D8C3"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rtl/>
                <w14:ligatures w14:val="none"/>
              </w:rPr>
              <w:t>الاستجابة لحاجات المستفيدين</w:t>
            </w:r>
          </w:p>
        </w:tc>
        <w:tc>
          <w:tcPr>
            <w:tcW w:w="1140" w:type="pct"/>
            <w:vAlign w:val="center"/>
          </w:tcPr>
          <w:p w14:paraId="5BB8758C"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eastAsia="Times New Roman" w:hAnsi="Simplified Arabic" w:cs="Simplified Arabic"/>
                <w:color w:val="000000"/>
                <w:sz w:val="24"/>
                <w:szCs w:val="24"/>
                <w14:ligatures w14:val="none"/>
              </w:rPr>
              <w:t>0.935</w:t>
            </w:r>
          </w:p>
        </w:tc>
        <w:tc>
          <w:tcPr>
            <w:tcW w:w="1348" w:type="pct"/>
            <w:vAlign w:val="center"/>
          </w:tcPr>
          <w:p w14:paraId="4E826B5A" w14:textId="77777777" w:rsidR="00847983" w:rsidRPr="00CC39CE" w:rsidRDefault="00847983" w:rsidP="002C21FC">
            <w:pPr>
              <w:jc w:val="both"/>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sz w:val="24"/>
                <w:szCs w:val="24"/>
                <w14:ligatures w14:val="none"/>
              </w:rPr>
            </w:pPr>
            <w:r w:rsidRPr="00CC39CE">
              <w:rPr>
                <w:rFonts w:ascii="Simplified Arabic" w:hAnsi="Simplified Arabic" w:cs="Simplified Arabic"/>
                <w:color w:val="000000"/>
                <w:sz w:val="24"/>
                <w:szCs w:val="24"/>
              </w:rPr>
              <w:t>0.887</w:t>
            </w:r>
          </w:p>
        </w:tc>
      </w:tr>
    </w:tbl>
    <w:p w14:paraId="715C4AB1" w14:textId="77777777" w:rsidR="00847983" w:rsidRPr="002C21FC" w:rsidRDefault="00847983" w:rsidP="002C21FC">
      <w:pPr>
        <w:spacing w:after="0" w:line="240" w:lineRule="auto"/>
        <w:jc w:val="both"/>
        <w:rPr>
          <w:rFonts w:ascii="Simplified Arabic" w:hAnsi="Simplified Arabic" w:cs="Simplified Arabic"/>
          <w:b/>
          <w:bCs/>
          <w:sz w:val="28"/>
          <w:szCs w:val="28"/>
          <w:rtl/>
        </w:rPr>
      </w:pPr>
      <w:r w:rsidRPr="002C21FC">
        <w:rPr>
          <w:rFonts w:ascii="Simplified Arabic" w:hAnsi="Simplified Arabic" w:cs="Simplified Arabic"/>
          <w:sz w:val="28"/>
          <w:szCs w:val="28"/>
          <w:rtl/>
        </w:rPr>
        <w:t>من الجدول (</w:t>
      </w:r>
      <w:r w:rsidRPr="002C21FC">
        <w:rPr>
          <w:rFonts w:ascii="Simplified Arabic" w:hAnsi="Simplified Arabic" w:cs="Simplified Arabic" w:hint="cs"/>
          <w:sz w:val="28"/>
          <w:szCs w:val="28"/>
          <w:rtl/>
        </w:rPr>
        <w:t>01</w:t>
      </w:r>
      <w:r w:rsidRPr="002C21FC">
        <w:rPr>
          <w:rFonts w:ascii="Simplified Arabic" w:hAnsi="Simplified Arabic" w:cs="Simplified Arabic"/>
          <w:sz w:val="28"/>
          <w:szCs w:val="28"/>
          <w:rtl/>
        </w:rPr>
        <w:t>)</w:t>
      </w:r>
      <w:r w:rsidRPr="002C21FC">
        <w:rPr>
          <w:rFonts w:ascii="Simplified Arabic" w:hAnsi="Simplified Arabic" w:cs="Simplified Arabic" w:hint="cs"/>
          <w:sz w:val="28"/>
          <w:szCs w:val="28"/>
          <w:rtl/>
        </w:rPr>
        <w:t xml:space="preserve"> </w:t>
      </w:r>
      <w:r w:rsidRPr="002C21FC">
        <w:rPr>
          <w:rFonts w:ascii="Simplified Arabic" w:hAnsi="Simplified Arabic" w:cs="Simplified Arabic"/>
          <w:sz w:val="28"/>
          <w:szCs w:val="28"/>
          <w:rtl/>
        </w:rPr>
        <w:t xml:space="preserve">أظهرت نتائج اختبار الثبات باستخدام معامل كرونباخ ألفا أن أداة الدراسة تتمتع بدرجة عالية من الاتساق الداخلي؛ حيث تراوحت قيم ألفا بين (0.870–0.938)، وهي جميعها تفوق الحد الأدنى المقبول إحصائيًا (0.70). وقد عكست هذه النتائج موثوقية جيدة لمختلف أبعاد المتغيرين الرئيسيين، إذ حققت أبعاد التفكير الاستراتيجي مستويات ثبات مرتفعة تراوحت بين (0.870–0.895)، بينما جاءت أبعاد الميزة التنافسية بمستويات أعلى، حيث بلغت أقصى قيمة لها في بعد البحث والتطوير (0.938)، يليه بعد الاستجابة </w:t>
      </w:r>
      <w:r w:rsidRPr="002C21FC">
        <w:rPr>
          <w:rFonts w:ascii="Simplified Arabic" w:hAnsi="Simplified Arabic" w:cs="Simplified Arabic"/>
          <w:sz w:val="28"/>
          <w:szCs w:val="28"/>
          <w:rtl/>
        </w:rPr>
        <w:t>لحاجات المستفيدين (0.935) وبعد المرونة (0.929). وتؤكد هذه المؤشرات أن جميع الأبعاد قابلة للاعتماد في قياس الظواهر محل الدراسة.</w:t>
      </w:r>
    </w:p>
    <w:p w14:paraId="7CAA6C79" w14:textId="77777777" w:rsidR="00847983" w:rsidRPr="002C21FC" w:rsidRDefault="00847983" w:rsidP="002C21FC">
      <w:pPr>
        <w:spacing w:after="0" w:line="240" w:lineRule="auto"/>
        <w:jc w:val="both"/>
        <w:rPr>
          <w:rFonts w:ascii="Simplified Arabic" w:hAnsi="Simplified Arabic" w:cs="Simplified Arabic"/>
          <w:b/>
          <w:bCs/>
          <w:sz w:val="28"/>
          <w:szCs w:val="28"/>
        </w:rPr>
      </w:pPr>
      <w:r w:rsidRPr="002C21FC">
        <w:rPr>
          <w:rFonts w:ascii="Simplified Arabic" w:hAnsi="Simplified Arabic" w:cs="Simplified Arabic"/>
          <w:b/>
          <w:bCs/>
          <w:sz w:val="28"/>
          <w:szCs w:val="28"/>
          <w:rtl/>
        </w:rPr>
        <w:t xml:space="preserve">المتغيرات الديمغرافية </w:t>
      </w:r>
    </w:p>
    <w:p w14:paraId="311047AF" w14:textId="77777777" w:rsidR="00847983" w:rsidRPr="002C21FC" w:rsidRDefault="00847983" w:rsidP="002C21FC">
      <w:pPr>
        <w:spacing w:after="0" w:line="240" w:lineRule="auto"/>
        <w:jc w:val="both"/>
        <w:rPr>
          <w:rFonts w:ascii="Simplified Arabic" w:hAnsi="Simplified Arabic" w:cs="Simplified Arabic"/>
          <w:sz w:val="28"/>
          <w:szCs w:val="28"/>
          <w:rtl/>
        </w:rPr>
      </w:pPr>
      <w:r w:rsidRPr="002C21FC">
        <w:rPr>
          <w:rFonts w:ascii="Simplified Arabic" w:eastAsia="Times New Roman" w:hAnsi="Simplified Arabic" w:cs="Simplified Arabic" w:hint="cs"/>
          <w:sz w:val="28"/>
          <w:szCs w:val="28"/>
          <w:rtl/>
        </w:rPr>
        <w:t xml:space="preserve">   </w:t>
      </w:r>
      <w:r w:rsidRPr="002C21FC">
        <w:rPr>
          <w:rFonts w:ascii="Simplified Arabic" w:eastAsia="Times New Roman" w:hAnsi="Simplified Arabic" w:cs="Simplified Arabic"/>
          <w:sz w:val="28"/>
          <w:szCs w:val="28"/>
          <w:rtl/>
        </w:rPr>
        <w:t xml:space="preserve">أظهرت البيانات الديموغرافية للمشاركين في الدراسة تنوعاً في النوع، العمر، </w:t>
      </w:r>
      <w:r w:rsidRPr="002C21FC">
        <w:rPr>
          <w:rFonts w:ascii="Simplified Arabic" w:eastAsia="Times New Roman" w:hAnsi="Simplified Arabic" w:cs="Simplified Arabic" w:hint="cs"/>
          <w:sz w:val="28"/>
          <w:szCs w:val="28"/>
          <w:rtl/>
        </w:rPr>
        <w:t>المؤهل</w:t>
      </w:r>
      <w:r w:rsidRPr="002C21FC">
        <w:rPr>
          <w:rFonts w:ascii="Simplified Arabic" w:eastAsia="Times New Roman" w:hAnsi="Simplified Arabic" w:cs="Simplified Arabic"/>
          <w:sz w:val="28"/>
          <w:szCs w:val="28"/>
          <w:rtl/>
        </w:rPr>
        <w:t>، سنوات الخدمة، و</w:t>
      </w:r>
      <w:r w:rsidRPr="002C21FC">
        <w:rPr>
          <w:rFonts w:ascii="Simplified Arabic" w:eastAsia="Times New Roman" w:hAnsi="Simplified Arabic" w:cs="Simplified Arabic" w:hint="cs"/>
          <w:sz w:val="28"/>
          <w:szCs w:val="28"/>
          <w:rtl/>
        </w:rPr>
        <w:t>المستوى</w:t>
      </w:r>
      <w:r w:rsidRPr="002C21FC">
        <w:rPr>
          <w:rFonts w:ascii="Simplified Arabic" w:eastAsia="Times New Roman" w:hAnsi="Simplified Arabic" w:cs="Simplified Arabic"/>
          <w:sz w:val="28"/>
          <w:szCs w:val="28"/>
          <w:rtl/>
        </w:rPr>
        <w:t xml:space="preserve"> الوظيفي</w:t>
      </w:r>
      <w:r w:rsidRPr="002C21FC">
        <w:rPr>
          <w:rFonts w:ascii="Simplified Arabic" w:hAnsi="Simplified Arabic" w:cs="Simplified Arabic" w:hint="cs"/>
          <w:sz w:val="28"/>
          <w:szCs w:val="28"/>
          <w:rtl/>
        </w:rPr>
        <w:t>؛ وفي الجدول التالي يمكن توضيح ذلك كما يلي:</w:t>
      </w:r>
    </w:p>
    <w:p w14:paraId="589AC370" w14:textId="77777777" w:rsidR="00847983" w:rsidRPr="002C21FC" w:rsidRDefault="00847983" w:rsidP="00BD411A">
      <w:pPr>
        <w:spacing w:after="0" w:line="240" w:lineRule="auto"/>
        <w:jc w:val="center"/>
        <w:rPr>
          <w:rFonts w:cs="Simplified Arabic"/>
          <w:b/>
          <w:bCs/>
          <w:sz w:val="24"/>
          <w:szCs w:val="24"/>
          <w:rtl/>
        </w:rPr>
      </w:pPr>
      <w:r w:rsidRPr="002C21FC">
        <w:rPr>
          <w:rFonts w:cs="Simplified Arabic"/>
          <w:b/>
          <w:bCs/>
          <w:sz w:val="24"/>
          <w:szCs w:val="24"/>
          <w:rtl/>
        </w:rPr>
        <w:t xml:space="preserve">جدول </w:t>
      </w:r>
      <w:r w:rsidRPr="002C21FC">
        <w:rPr>
          <w:rFonts w:cs="Simplified Arabic" w:hint="cs"/>
          <w:b/>
          <w:bCs/>
          <w:sz w:val="24"/>
          <w:szCs w:val="24"/>
          <w:rtl/>
        </w:rPr>
        <w:t>رقم (02): المتغيرات الديمغرافية لعينة الدراسة: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1"/>
        <w:gridCol w:w="1498"/>
        <w:gridCol w:w="945"/>
        <w:gridCol w:w="1224"/>
      </w:tblGrid>
      <w:tr w:rsidR="00847983" w:rsidRPr="00AE2B5E" w14:paraId="6651AC65" w14:textId="77777777" w:rsidTr="00755CF5">
        <w:trPr>
          <w:cantSplit/>
          <w:trHeight w:val="215"/>
          <w:jc w:val="center"/>
        </w:trPr>
        <w:tc>
          <w:tcPr>
            <w:tcW w:w="2604" w:type="pct"/>
            <w:gridSpan w:val="2"/>
            <w:shd w:val="clear" w:color="auto" w:fill="FFFFFF"/>
            <w:vAlign w:val="bottom"/>
          </w:tcPr>
          <w:p w14:paraId="444888BD" w14:textId="77777777" w:rsidR="00847983" w:rsidRPr="00AE2B5E" w:rsidRDefault="00847983" w:rsidP="002C21FC">
            <w:pPr>
              <w:autoSpaceDE w:val="0"/>
              <w:adjustRightInd w:val="0"/>
              <w:spacing w:after="0" w:line="240" w:lineRule="auto"/>
              <w:jc w:val="both"/>
              <w:rPr>
                <w:rFonts w:ascii="Simplified Arabic" w:hAnsi="Simplified Arabic" w:cs="Simplified Arabic"/>
                <w:sz w:val="24"/>
                <w:szCs w:val="24"/>
              </w:rPr>
            </w:pPr>
            <w:r w:rsidRPr="00AE2B5E">
              <w:rPr>
                <w:rFonts w:ascii="Simplified Arabic" w:hAnsi="Simplified Arabic" w:cs="Simplified Arabic"/>
                <w:sz w:val="24"/>
                <w:szCs w:val="24"/>
                <w:rtl/>
              </w:rPr>
              <w:t>البند</w:t>
            </w:r>
          </w:p>
        </w:tc>
        <w:tc>
          <w:tcPr>
            <w:tcW w:w="1044" w:type="pct"/>
            <w:shd w:val="clear" w:color="auto" w:fill="FFFFFF"/>
            <w:vAlign w:val="bottom"/>
          </w:tcPr>
          <w:p w14:paraId="2DB28777"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العدد</w:t>
            </w:r>
          </w:p>
        </w:tc>
        <w:tc>
          <w:tcPr>
            <w:tcW w:w="1352" w:type="pct"/>
            <w:shd w:val="clear" w:color="auto" w:fill="FFFFFF"/>
            <w:vAlign w:val="bottom"/>
          </w:tcPr>
          <w:p w14:paraId="35039AAD"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النسبة</w:t>
            </w:r>
          </w:p>
        </w:tc>
      </w:tr>
      <w:tr w:rsidR="00847983" w:rsidRPr="00AE2B5E" w14:paraId="70C25348" w14:textId="77777777" w:rsidTr="00755CF5">
        <w:trPr>
          <w:cantSplit/>
          <w:jc w:val="center"/>
        </w:trPr>
        <w:tc>
          <w:tcPr>
            <w:tcW w:w="950" w:type="pct"/>
            <w:vMerge w:val="restart"/>
            <w:shd w:val="clear" w:color="auto" w:fill="FFFFFF"/>
          </w:tcPr>
          <w:p w14:paraId="664F9ED1"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النوع</w:t>
            </w:r>
          </w:p>
        </w:tc>
        <w:tc>
          <w:tcPr>
            <w:tcW w:w="1654" w:type="pct"/>
            <w:shd w:val="clear" w:color="auto" w:fill="FFFFFF"/>
          </w:tcPr>
          <w:p w14:paraId="178CA8FF"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ذكر</w:t>
            </w:r>
          </w:p>
        </w:tc>
        <w:tc>
          <w:tcPr>
            <w:tcW w:w="1044" w:type="pct"/>
            <w:shd w:val="clear" w:color="auto" w:fill="FFFFFF"/>
          </w:tcPr>
          <w:p w14:paraId="0A3BF5CA"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211</w:t>
            </w:r>
          </w:p>
        </w:tc>
        <w:tc>
          <w:tcPr>
            <w:tcW w:w="1352" w:type="pct"/>
            <w:shd w:val="clear" w:color="auto" w:fill="FFFFFF"/>
          </w:tcPr>
          <w:p w14:paraId="3950EDDF"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87.2%</w:t>
            </w:r>
          </w:p>
        </w:tc>
      </w:tr>
      <w:tr w:rsidR="00847983" w:rsidRPr="00AE2B5E" w14:paraId="455E6638" w14:textId="77777777" w:rsidTr="00755CF5">
        <w:trPr>
          <w:cantSplit/>
          <w:jc w:val="center"/>
        </w:trPr>
        <w:tc>
          <w:tcPr>
            <w:tcW w:w="950" w:type="pct"/>
            <w:vMerge/>
            <w:shd w:val="clear" w:color="auto" w:fill="FFFFFF"/>
          </w:tcPr>
          <w:p w14:paraId="6A01F81A"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6897DC87"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أنثى</w:t>
            </w:r>
          </w:p>
        </w:tc>
        <w:tc>
          <w:tcPr>
            <w:tcW w:w="1044" w:type="pct"/>
            <w:shd w:val="clear" w:color="auto" w:fill="FFFFFF"/>
          </w:tcPr>
          <w:p w14:paraId="24F41424"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31</w:t>
            </w:r>
          </w:p>
        </w:tc>
        <w:tc>
          <w:tcPr>
            <w:tcW w:w="1352" w:type="pct"/>
            <w:shd w:val="clear" w:color="auto" w:fill="FFFFFF"/>
          </w:tcPr>
          <w:p w14:paraId="42B56E89"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12.8%</w:t>
            </w:r>
          </w:p>
        </w:tc>
      </w:tr>
      <w:tr w:rsidR="00847983" w:rsidRPr="00AE2B5E" w14:paraId="2BF6972F" w14:textId="77777777" w:rsidTr="00755CF5">
        <w:trPr>
          <w:cantSplit/>
          <w:jc w:val="center"/>
        </w:trPr>
        <w:tc>
          <w:tcPr>
            <w:tcW w:w="950" w:type="pct"/>
            <w:vMerge w:val="restart"/>
            <w:shd w:val="clear" w:color="auto" w:fill="FFFFFF"/>
          </w:tcPr>
          <w:p w14:paraId="51845420"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العمر</w:t>
            </w:r>
          </w:p>
        </w:tc>
        <w:tc>
          <w:tcPr>
            <w:tcW w:w="1654" w:type="pct"/>
            <w:shd w:val="clear" w:color="auto" w:fill="FFFFFF"/>
          </w:tcPr>
          <w:p w14:paraId="5C9C2B09"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30 سنة فأقل</w:t>
            </w:r>
          </w:p>
        </w:tc>
        <w:tc>
          <w:tcPr>
            <w:tcW w:w="1044" w:type="pct"/>
            <w:shd w:val="clear" w:color="auto" w:fill="FFFFFF"/>
          </w:tcPr>
          <w:p w14:paraId="6E2BE92F"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8</w:t>
            </w:r>
          </w:p>
        </w:tc>
        <w:tc>
          <w:tcPr>
            <w:tcW w:w="1352" w:type="pct"/>
            <w:shd w:val="clear" w:color="auto" w:fill="FFFFFF"/>
          </w:tcPr>
          <w:p w14:paraId="259DA603"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3.3%</w:t>
            </w:r>
          </w:p>
        </w:tc>
      </w:tr>
      <w:tr w:rsidR="00847983" w:rsidRPr="00AE2B5E" w14:paraId="423B1A05" w14:textId="77777777" w:rsidTr="00755CF5">
        <w:trPr>
          <w:cantSplit/>
          <w:jc w:val="center"/>
        </w:trPr>
        <w:tc>
          <w:tcPr>
            <w:tcW w:w="950" w:type="pct"/>
            <w:vMerge/>
            <w:shd w:val="clear" w:color="auto" w:fill="FFFFFF"/>
          </w:tcPr>
          <w:p w14:paraId="2E12B49A"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1EA73936"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31- 35 سنة</w:t>
            </w:r>
          </w:p>
        </w:tc>
        <w:tc>
          <w:tcPr>
            <w:tcW w:w="1044" w:type="pct"/>
            <w:shd w:val="clear" w:color="auto" w:fill="FFFFFF"/>
          </w:tcPr>
          <w:p w14:paraId="104A881D"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27</w:t>
            </w:r>
          </w:p>
        </w:tc>
        <w:tc>
          <w:tcPr>
            <w:tcW w:w="1352" w:type="pct"/>
            <w:shd w:val="clear" w:color="auto" w:fill="FFFFFF"/>
          </w:tcPr>
          <w:p w14:paraId="16547C8E"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11.2%</w:t>
            </w:r>
          </w:p>
        </w:tc>
      </w:tr>
      <w:tr w:rsidR="00847983" w:rsidRPr="00AE2B5E" w14:paraId="71243E04" w14:textId="77777777" w:rsidTr="00755CF5">
        <w:trPr>
          <w:cantSplit/>
          <w:jc w:val="center"/>
        </w:trPr>
        <w:tc>
          <w:tcPr>
            <w:tcW w:w="950" w:type="pct"/>
            <w:vMerge/>
            <w:shd w:val="clear" w:color="auto" w:fill="FFFFFF"/>
          </w:tcPr>
          <w:p w14:paraId="706201C3"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7AEA8EC5"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36 - 50 سنة</w:t>
            </w:r>
          </w:p>
        </w:tc>
        <w:tc>
          <w:tcPr>
            <w:tcW w:w="1044" w:type="pct"/>
            <w:shd w:val="clear" w:color="auto" w:fill="FFFFFF"/>
          </w:tcPr>
          <w:p w14:paraId="13742237"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165</w:t>
            </w:r>
          </w:p>
        </w:tc>
        <w:tc>
          <w:tcPr>
            <w:tcW w:w="1352" w:type="pct"/>
            <w:shd w:val="clear" w:color="auto" w:fill="FFFFFF"/>
          </w:tcPr>
          <w:p w14:paraId="69515B30"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68.2%</w:t>
            </w:r>
          </w:p>
        </w:tc>
      </w:tr>
      <w:tr w:rsidR="00847983" w:rsidRPr="00AE2B5E" w14:paraId="6C2D674F" w14:textId="77777777" w:rsidTr="00755CF5">
        <w:trPr>
          <w:cantSplit/>
          <w:jc w:val="center"/>
        </w:trPr>
        <w:tc>
          <w:tcPr>
            <w:tcW w:w="950" w:type="pct"/>
            <w:vMerge/>
            <w:shd w:val="clear" w:color="auto" w:fill="FFFFFF"/>
          </w:tcPr>
          <w:p w14:paraId="166C09C7"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49BFE78A"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51 سنة فأكثر</w:t>
            </w:r>
          </w:p>
        </w:tc>
        <w:tc>
          <w:tcPr>
            <w:tcW w:w="1044" w:type="pct"/>
            <w:shd w:val="clear" w:color="auto" w:fill="FFFFFF"/>
          </w:tcPr>
          <w:p w14:paraId="62228793"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42</w:t>
            </w:r>
          </w:p>
        </w:tc>
        <w:tc>
          <w:tcPr>
            <w:tcW w:w="1352" w:type="pct"/>
            <w:shd w:val="clear" w:color="auto" w:fill="FFFFFF"/>
          </w:tcPr>
          <w:p w14:paraId="61B80890"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17.4%</w:t>
            </w:r>
          </w:p>
        </w:tc>
      </w:tr>
      <w:tr w:rsidR="00847983" w:rsidRPr="00AE2B5E" w14:paraId="0AE184E4" w14:textId="77777777" w:rsidTr="00755CF5">
        <w:trPr>
          <w:cantSplit/>
          <w:jc w:val="center"/>
        </w:trPr>
        <w:tc>
          <w:tcPr>
            <w:tcW w:w="950" w:type="pct"/>
            <w:vMerge w:val="restart"/>
            <w:shd w:val="clear" w:color="auto" w:fill="FFFFFF"/>
          </w:tcPr>
          <w:p w14:paraId="24E12A3A"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المؤهل</w:t>
            </w:r>
          </w:p>
        </w:tc>
        <w:tc>
          <w:tcPr>
            <w:tcW w:w="1654" w:type="pct"/>
            <w:shd w:val="clear" w:color="auto" w:fill="FFFFFF"/>
          </w:tcPr>
          <w:p w14:paraId="6D1DB587"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بكالوريوس</w:t>
            </w:r>
          </w:p>
        </w:tc>
        <w:tc>
          <w:tcPr>
            <w:tcW w:w="1044" w:type="pct"/>
            <w:shd w:val="clear" w:color="auto" w:fill="FFFFFF"/>
          </w:tcPr>
          <w:p w14:paraId="27CA00AB"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34</w:t>
            </w:r>
          </w:p>
        </w:tc>
        <w:tc>
          <w:tcPr>
            <w:tcW w:w="1352" w:type="pct"/>
            <w:shd w:val="clear" w:color="auto" w:fill="FFFFFF"/>
          </w:tcPr>
          <w:p w14:paraId="0B8866EF"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14.0%</w:t>
            </w:r>
          </w:p>
        </w:tc>
      </w:tr>
      <w:tr w:rsidR="00847983" w:rsidRPr="00AE2B5E" w14:paraId="757909E8" w14:textId="77777777" w:rsidTr="00755CF5">
        <w:trPr>
          <w:cantSplit/>
          <w:jc w:val="center"/>
        </w:trPr>
        <w:tc>
          <w:tcPr>
            <w:tcW w:w="950" w:type="pct"/>
            <w:vMerge/>
            <w:shd w:val="clear" w:color="auto" w:fill="FFFFFF"/>
          </w:tcPr>
          <w:p w14:paraId="08B3DCCC"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772A39E6"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ماجستير</w:t>
            </w:r>
          </w:p>
        </w:tc>
        <w:tc>
          <w:tcPr>
            <w:tcW w:w="1044" w:type="pct"/>
            <w:shd w:val="clear" w:color="auto" w:fill="FFFFFF"/>
          </w:tcPr>
          <w:p w14:paraId="29FC2ACF"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63</w:t>
            </w:r>
          </w:p>
        </w:tc>
        <w:tc>
          <w:tcPr>
            <w:tcW w:w="1352" w:type="pct"/>
            <w:shd w:val="clear" w:color="auto" w:fill="FFFFFF"/>
          </w:tcPr>
          <w:p w14:paraId="4A032396"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26.0%</w:t>
            </w:r>
          </w:p>
        </w:tc>
      </w:tr>
      <w:tr w:rsidR="00847983" w:rsidRPr="00AE2B5E" w14:paraId="6F3937AD" w14:textId="77777777" w:rsidTr="00755CF5">
        <w:trPr>
          <w:cantSplit/>
          <w:jc w:val="center"/>
        </w:trPr>
        <w:tc>
          <w:tcPr>
            <w:tcW w:w="950" w:type="pct"/>
            <w:vMerge/>
            <w:shd w:val="clear" w:color="auto" w:fill="FFFFFF"/>
          </w:tcPr>
          <w:p w14:paraId="3F7DF002"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5D6D57C3"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دكتوراه</w:t>
            </w:r>
          </w:p>
        </w:tc>
        <w:tc>
          <w:tcPr>
            <w:tcW w:w="1044" w:type="pct"/>
            <w:shd w:val="clear" w:color="auto" w:fill="FFFFFF"/>
          </w:tcPr>
          <w:p w14:paraId="46CCC847"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145</w:t>
            </w:r>
          </w:p>
        </w:tc>
        <w:tc>
          <w:tcPr>
            <w:tcW w:w="1352" w:type="pct"/>
            <w:shd w:val="clear" w:color="auto" w:fill="FFFFFF"/>
          </w:tcPr>
          <w:p w14:paraId="392C2FF9"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59.9%</w:t>
            </w:r>
          </w:p>
        </w:tc>
      </w:tr>
      <w:tr w:rsidR="00847983" w:rsidRPr="00AE2B5E" w14:paraId="231406CD" w14:textId="77777777" w:rsidTr="00755CF5">
        <w:trPr>
          <w:cantSplit/>
          <w:jc w:val="center"/>
        </w:trPr>
        <w:tc>
          <w:tcPr>
            <w:tcW w:w="950" w:type="pct"/>
            <w:vMerge w:val="restart"/>
            <w:shd w:val="clear" w:color="auto" w:fill="FFFFFF"/>
          </w:tcPr>
          <w:p w14:paraId="0119C7FC"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سنوات الخدمة</w:t>
            </w:r>
          </w:p>
        </w:tc>
        <w:tc>
          <w:tcPr>
            <w:tcW w:w="1654" w:type="pct"/>
            <w:shd w:val="clear" w:color="auto" w:fill="FFFFFF"/>
          </w:tcPr>
          <w:p w14:paraId="5519C3D2"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4 سنوات فأقل</w:t>
            </w:r>
          </w:p>
        </w:tc>
        <w:tc>
          <w:tcPr>
            <w:tcW w:w="1044" w:type="pct"/>
            <w:shd w:val="clear" w:color="auto" w:fill="FFFFFF"/>
          </w:tcPr>
          <w:p w14:paraId="587A2EBF"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18</w:t>
            </w:r>
          </w:p>
        </w:tc>
        <w:tc>
          <w:tcPr>
            <w:tcW w:w="1352" w:type="pct"/>
            <w:shd w:val="clear" w:color="auto" w:fill="FFFFFF"/>
          </w:tcPr>
          <w:p w14:paraId="62604A6C"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7.4%</w:t>
            </w:r>
          </w:p>
        </w:tc>
      </w:tr>
      <w:tr w:rsidR="00847983" w:rsidRPr="00AE2B5E" w14:paraId="35253D0E" w14:textId="77777777" w:rsidTr="00755CF5">
        <w:trPr>
          <w:cantSplit/>
          <w:jc w:val="center"/>
        </w:trPr>
        <w:tc>
          <w:tcPr>
            <w:tcW w:w="950" w:type="pct"/>
            <w:vMerge/>
            <w:shd w:val="clear" w:color="auto" w:fill="FFFFFF"/>
          </w:tcPr>
          <w:p w14:paraId="525599B9"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38F73157"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5 - 9 سنوات</w:t>
            </w:r>
          </w:p>
        </w:tc>
        <w:tc>
          <w:tcPr>
            <w:tcW w:w="1044" w:type="pct"/>
            <w:shd w:val="clear" w:color="auto" w:fill="FFFFFF"/>
          </w:tcPr>
          <w:p w14:paraId="7E2C95FE"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45</w:t>
            </w:r>
          </w:p>
        </w:tc>
        <w:tc>
          <w:tcPr>
            <w:tcW w:w="1352" w:type="pct"/>
            <w:shd w:val="clear" w:color="auto" w:fill="FFFFFF"/>
          </w:tcPr>
          <w:p w14:paraId="0F8324BE"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18.6%</w:t>
            </w:r>
          </w:p>
        </w:tc>
      </w:tr>
      <w:tr w:rsidR="00847983" w:rsidRPr="00AE2B5E" w14:paraId="2F1D0FB3" w14:textId="77777777" w:rsidTr="00755CF5">
        <w:trPr>
          <w:cantSplit/>
          <w:jc w:val="center"/>
        </w:trPr>
        <w:tc>
          <w:tcPr>
            <w:tcW w:w="950" w:type="pct"/>
            <w:vMerge/>
            <w:shd w:val="clear" w:color="auto" w:fill="FFFFFF"/>
          </w:tcPr>
          <w:p w14:paraId="70A4061E"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5F8BAA67"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10 - 14 سنة</w:t>
            </w:r>
          </w:p>
        </w:tc>
        <w:tc>
          <w:tcPr>
            <w:tcW w:w="1044" w:type="pct"/>
            <w:shd w:val="clear" w:color="auto" w:fill="FFFFFF"/>
          </w:tcPr>
          <w:p w14:paraId="0C1514DA"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72</w:t>
            </w:r>
          </w:p>
        </w:tc>
        <w:tc>
          <w:tcPr>
            <w:tcW w:w="1352" w:type="pct"/>
            <w:shd w:val="clear" w:color="auto" w:fill="FFFFFF"/>
          </w:tcPr>
          <w:p w14:paraId="1FCDA419"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29.8%</w:t>
            </w:r>
          </w:p>
        </w:tc>
      </w:tr>
      <w:tr w:rsidR="00847983" w:rsidRPr="00AE2B5E" w14:paraId="10F9EDFB" w14:textId="77777777" w:rsidTr="00755CF5">
        <w:trPr>
          <w:cantSplit/>
          <w:jc w:val="center"/>
        </w:trPr>
        <w:tc>
          <w:tcPr>
            <w:tcW w:w="950" w:type="pct"/>
            <w:vMerge/>
            <w:shd w:val="clear" w:color="auto" w:fill="FFFFFF"/>
          </w:tcPr>
          <w:p w14:paraId="08F01DD9"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7EB5BCCF"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15 سنة فأكثر</w:t>
            </w:r>
          </w:p>
        </w:tc>
        <w:tc>
          <w:tcPr>
            <w:tcW w:w="1044" w:type="pct"/>
            <w:shd w:val="clear" w:color="auto" w:fill="FFFFFF"/>
          </w:tcPr>
          <w:p w14:paraId="1D194D22"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107</w:t>
            </w:r>
          </w:p>
        </w:tc>
        <w:tc>
          <w:tcPr>
            <w:tcW w:w="1352" w:type="pct"/>
            <w:shd w:val="clear" w:color="auto" w:fill="FFFFFF"/>
          </w:tcPr>
          <w:p w14:paraId="6EB0D575"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44.2%</w:t>
            </w:r>
          </w:p>
        </w:tc>
      </w:tr>
      <w:tr w:rsidR="00847983" w:rsidRPr="00AE2B5E" w14:paraId="0925233E" w14:textId="77777777" w:rsidTr="00755CF5">
        <w:trPr>
          <w:cantSplit/>
          <w:jc w:val="center"/>
        </w:trPr>
        <w:tc>
          <w:tcPr>
            <w:tcW w:w="950" w:type="pct"/>
            <w:vMerge w:val="restart"/>
            <w:shd w:val="clear" w:color="auto" w:fill="FFFFFF"/>
          </w:tcPr>
          <w:p w14:paraId="5F2B6F0D"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tl/>
              </w:rPr>
              <w:t>المستوى الوظيفي</w:t>
            </w:r>
          </w:p>
        </w:tc>
        <w:tc>
          <w:tcPr>
            <w:tcW w:w="1654" w:type="pct"/>
            <w:shd w:val="clear" w:color="auto" w:fill="FFFFFF"/>
          </w:tcPr>
          <w:p w14:paraId="205040C2"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رئيس جامعة</w:t>
            </w:r>
          </w:p>
        </w:tc>
        <w:tc>
          <w:tcPr>
            <w:tcW w:w="1044" w:type="pct"/>
            <w:shd w:val="clear" w:color="auto" w:fill="FFFFFF"/>
          </w:tcPr>
          <w:p w14:paraId="41D10FB1"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2</w:t>
            </w:r>
          </w:p>
        </w:tc>
        <w:tc>
          <w:tcPr>
            <w:tcW w:w="1352" w:type="pct"/>
            <w:shd w:val="clear" w:color="auto" w:fill="FFFFFF"/>
          </w:tcPr>
          <w:p w14:paraId="0C53E281" w14:textId="77777777" w:rsidR="00847983" w:rsidRPr="00AE2B5E" w:rsidRDefault="00847983" w:rsidP="002C21FC">
            <w:pPr>
              <w:autoSpaceDE w:val="0"/>
              <w:adjustRightInd w:val="0"/>
              <w:spacing w:after="0" w:line="240" w:lineRule="auto"/>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0.8%</w:t>
            </w:r>
          </w:p>
        </w:tc>
      </w:tr>
      <w:tr w:rsidR="00847983" w:rsidRPr="00AE2B5E" w14:paraId="5B2B102F" w14:textId="77777777" w:rsidTr="00755CF5">
        <w:trPr>
          <w:cantSplit/>
          <w:jc w:val="center"/>
        </w:trPr>
        <w:tc>
          <w:tcPr>
            <w:tcW w:w="950" w:type="pct"/>
            <w:vMerge/>
            <w:shd w:val="clear" w:color="auto" w:fill="FFFFFF"/>
          </w:tcPr>
          <w:p w14:paraId="70C5B3B9"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6B8CB4DE"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نائب رئيس جامعة</w:t>
            </w:r>
          </w:p>
        </w:tc>
        <w:tc>
          <w:tcPr>
            <w:tcW w:w="1044" w:type="pct"/>
            <w:shd w:val="clear" w:color="auto" w:fill="FFFFFF"/>
          </w:tcPr>
          <w:p w14:paraId="1003A1D0"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6</w:t>
            </w:r>
          </w:p>
        </w:tc>
        <w:tc>
          <w:tcPr>
            <w:tcW w:w="1352" w:type="pct"/>
            <w:shd w:val="clear" w:color="auto" w:fill="FFFFFF"/>
          </w:tcPr>
          <w:p w14:paraId="76635119"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2.5%</w:t>
            </w:r>
          </w:p>
        </w:tc>
      </w:tr>
      <w:tr w:rsidR="00847983" w:rsidRPr="00AE2B5E" w14:paraId="0DAB8EAD" w14:textId="77777777" w:rsidTr="00755CF5">
        <w:trPr>
          <w:cantSplit/>
          <w:jc w:val="center"/>
        </w:trPr>
        <w:tc>
          <w:tcPr>
            <w:tcW w:w="950" w:type="pct"/>
            <w:vMerge/>
            <w:shd w:val="clear" w:color="auto" w:fill="FFFFFF"/>
          </w:tcPr>
          <w:p w14:paraId="1E18CEB1"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38BE1A31"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عميد/نائب عميد</w:t>
            </w:r>
          </w:p>
        </w:tc>
        <w:tc>
          <w:tcPr>
            <w:tcW w:w="1044" w:type="pct"/>
            <w:shd w:val="clear" w:color="auto" w:fill="FFFFFF"/>
          </w:tcPr>
          <w:p w14:paraId="6FFFA4FC"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42</w:t>
            </w:r>
          </w:p>
        </w:tc>
        <w:tc>
          <w:tcPr>
            <w:tcW w:w="1352" w:type="pct"/>
            <w:shd w:val="clear" w:color="auto" w:fill="FFFFFF"/>
          </w:tcPr>
          <w:p w14:paraId="3D6959EC"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17.4%</w:t>
            </w:r>
          </w:p>
        </w:tc>
      </w:tr>
      <w:tr w:rsidR="00847983" w:rsidRPr="00AE2B5E" w14:paraId="4A825E79" w14:textId="77777777" w:rsidTr="00755CF5">
        <w:trPr>
          <w:cantSplit/>
          <w:jc w:val="center"/>
        </w:trPr>
        <w:tc>
          <w:tcPr>
            <w:tcW w:w="950" w:type="pct"/>
            <w:vMerge/>
            <w:shd w:val="clear" w:color="auto" w:fill="FFFFFF"/>
          </w:tcPr>
          <w:p w14:paraId="098D3175"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08AF083C"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أمين عام</w:t>
            </w:r>
          </w:p>
        </w:tc>
        <w:tc>
          <w:tcPr>
            <w:tcW w:w="1044" w:type="pct"/>
            <w:shd w:val="clear" w:color="auto" w:fill="FFFFFF"/>
          </w:tcPr>
          <w:p w14:paraId="3DDB9826"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3</w:t>
            </w:r>
          </w:p>
        </w:tc>
        <w:tc>
          <w:tcPr>
            <w:tcW w:w="1352" w:type="pct"/>
            <w:shd w:val="clear" w:color="auto" w:fill="FFFFFF"/>
          </w:tcPr>
          <w:p w14:paraId="2C68C60B"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1.2%</w:t>
            </w:r>
          </w:p>
        </w:tc>
      </w:tr>
      <w:tr w:rsidR="00847983" w:rsidRPr="00AE2B5E" w14:paraId="2458182D" w14:textId="77777777" w:rsidTr="00755CF5">
        <w:trPr>
          <w:cantSplit/>
          <w:jc w:val="center"/>
        </w:trPr>
        <w:tc>
          <w:tcPr>
            <w:tcW w:w="950" w:type="pct"/>
            <w:vMerge/>
            <w:shd w:val="clear" w:color="auto" w:fill="FFFFFF"/>
          </w:tcPr>
          <w:p w14:paraId="066F36EE"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739AFC4F"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مدير إدارة</w:t>
            </w:r>
          </w:p>
        </w:tc>
        <w:tc>
          <w:tcPr>
            <w:tcW w:w="1044" w:type="pct"/>
            <w:shd w:val="clear" w:color="auto" w:fill="FFFFFF"/>
          </w:tcPr>
          <w:p w14:paraId="1BCE5737"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40</w:t>
            </w:r>
          </w:p>
        </w:tc>
        <w:tc>
          <w:tcPr>
            <w:tcW w:w="1352" w:type="pct"/>
            <w:shd w:val="clear" w:color="auto" w:fill="FFFFFF"/>
          </w:tcPr>
          <w:p w14:paraId="55F49DD7"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16.5%</w:t>
            </w:r>
          </w:p>
        </w:tc>
      </w:tr>
      <w:tr w:rsidR="00847983" w:rsidRPr="00AE2B5E" w14:paraId="026AF382" w14:textId="77777777" w:rsidTr="00755CF5">
        <w:trPr>
          <w:cantSplit/>
          <w:jc w:val="center"/>
        </w:trPr>
        <w:tc>
          <w:tcPr>
            <w:tcW w:w="950" w:type="pct"/>
            <w:vMerge/>
            <w:shd w:val="clear" w:color="auto" w:fill="FFFFFF"/>
          </w:tcPr>
          <w:p w14:paraId="62A42C5F" w14:textId="77777777" w:rsidR="00847983" w:rsidRPr="00AE2B5E" w:rsidRDefault="00847983" w:rsidP="002C21FC">
            <w:pPr>
              <w:autoSpaceDE w:val="0"/>
              <w:adjustRightInd w:val="0"/>
              <w:spacing w:after="0" w:line="240" w:lineRule="auto"/>
              <w:jc w:val="both"/>
              <w:rPr>
                <w:rFonts w:ascii="Simplified Arabic" w:hAnsi="Simplified Arabic" w:cs="Simplified Arabic"/>
                <w:color w:val="000000"/>
                <w:sz w:val="24"/>
                <w:szCs w:val="24"/>
              </w:rPr>
            </w:pPr>
          </w:p>
        </w:tc>
        <w:tc>
          <w:tcPr>
            <w:tcW w:w="1654" w:type="pct"/>
            <w:shd w:val="clear" w:color="auto" w:fill="FFFFFF"/>
          </w:tcPr>
          <w:p w14:paraId="4F4710ED"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eastAsia="Times New Roman" w:hAnsi="Simplified Arabic" w:cs="Simplified Arabic"/>
                <w:color w:val="000000"/>
                <w:sz w:val="24"/>
                <w:szCs w:val="24"/>
                <w:rtl/>
              </w:rPr>
              <w:t>رئيس قسم</w:t>
            </w:r>
          </w:p>
        </w:tc>
        <w:tc>
          <w:tcPr>
            <w:tcW w:w="1044" w:type="pct"/>
            <w:shd w:val="clear" w:color="auto" w:fill="FFFFFF"/>
          </w:tcPr>
          <w:p w14:paraId="74613AD2"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149</w:t>
            </w:r>
          </w:p>
        </w:tc>
        <w:tc>
          <w:tcPr>
            <w:tcW w:w="1352" w:type="pct"/>
            <w:shd w:val="clear" w:color="auto" w:fill="FFFFFF"/>
          </w:tcPr>
          <w:p w14:paraId="511A8B9D" w14:textId="77777777" w:rsidR="00847983" w:rsidRPr="00AE2B5E" w:rsidRDefault="00847983" w:rsidP="002C21FC">
            <w:pPr>
              <w:autoSpaceDE w:val="0"/>
              <w:adjustRightInd w:val="0"/>
              <w:spacing w:after="0" w:line="320" w:lineRule="atLeast"/>
              <w:ind w:left="60" w:right="60"/>
              <w:jc w:val="both"/>
              <w:rPr>
                <w:rFonts w:ascii="Simplified Arabic" w:hAnsi="Simplified Arabic" w:cs="Simplified Arabic"/>
                <w:color w:val="000000"/>
                <w:sz w:val="24"/>
                <w:szCs w:val="24"/>
              </w:rPr>
            </w:pPr>
            <w:r w:rsidRPr="00AE2B5E">
              <w:rPr>
                <w:rFonts w:ascii="Simplified Arabic" w:hAnsi="Simplified Arabic" w:cs="Simplified Arabic"/>
                <w:color w:val="000000"/>
                <w:sz w:val="24"/>
                <w:szCs w:val="24"/>
              </w:rPr>
              <w:t>61.6%</w:t>
            </w:r>
          </w:p>
        </w:tc>
      </w:tr>
    </w:tbl>
    <w:p w14:paraId="6737131A" w14:textId="77777777" w:rsidR="00847983" w:rsidRPr="002C21FC" w:rsidRDefault="00847983" w:rsidP="002C21FC">
      <w:pPr>
        <w:autoSpaceDE w:val="0"/>
        <w:adjustRightInd w:val="0"/>
        <w:spacing w:after="0" w:line="240" w:lineRule="auto"/>
        <w:jc w:val="both"/>
        <w:rPr>
          <w:rFonts w:ascii="Simplified Arabic" w:hAnsi="Simplified Arabic" w:cs="Simplified Arabic"/>
          <w:sz w:val="28"/>
          <w:szCs w:val="28"/>
        </w:rPr>
      </w:pPr>
      <w:r w:rsidRPr="002C21FC">
        <w:rPr>
          <w:rFonts w:ascii="Simplified Arabic" w:hAnsi="Simplified Arabic" w:cs="Simplified Arabic"/>
          <w:sz w:val="24"/>
          <w:szCs w:val="24"/>
          <w:rtl/>
        </w:rPr>
        <w:t>يوضح الجدول (</w:t>
      </w:r>
      <w:r w:rsidRPr="002C21FC">
        <w:rPr>
          <w:rFonts w:ascii="Simplified Arabic" w:hAnsi="Simplified Arabic" w:cs="Simplified Arabic" w:hint="cs"/>
          <w:sz w:val="24"/>
          <w:szCs w:val="24"/>
          <w:rtl/>
        </w:rPr>
        <w:t>02</w:t>
      </w:r>
      <w:r w:rsidRPr="002C21FC">
        <w:rPr>
          <w:rFonts w:ascii="Simplified Arabic" w:hAnsi="Simplified Arabic" w:cs="Simplified Arabic"/>
          <w:sz w:val="24"/>
          <w:szCs w:val="24"/>
          <w:rtl/>
        </w:rPr>
        <w:t>) توزيع الخصائص الديموغرافية</w:t>
      </w:r>
      <w:r w:rsidRPr="002C21FC">
        <w:rPr>
          <w:rFonts w:ascii="Simplified Arabic" w:hAnsi="Simplified Arabic" w:cs="Simplified Arabic"/>
          <w:sz w:val="28"/>
          <w:szCs w:val="28"/>
          <w:rtl/>
        </w:rPr>
        <w:t xml:space="preserve"> لعينة الدراسة البالغ عددها (242) مشاركاً. فعلى صعيد النوع الاجتماعي، تبيّن أن غالبية المستجيبين كانوا </w:t>
      </w:r>
      <w:r w:rsidRPr="002C21FC">
        <w:rPr>
          <w:rFonts w:ascii="Simplified Arabic" w:hAnsi="Simplified Arabic" w:cs="Simplified Arabic"/>
          <w:sz w:val="28"/>
          <w:szCs w:val="28"/>
          <w:rtl/>
        </w:rPr>
        <w:lastRenderedPageBreak/>
        <w:t xml:space="preserve">من الذكور بنسبة (87.2%)، مقابل (12.8%) من الإناث، وهو ما يعكس </w:t>
      </w:r>
      <w:r w:rsidRPr="002C21FC">
        <w:rPr>
          <w:rFonts w:ascii="Simplified Arabic" w:hAnsi="Simplified Arabic" w:cs="Simplified Arabic" w:hint="cs"/>
          <w:sz w:val="28"/>
          <w:szCs w:val="28"/>
          <w:rtl/>
        </w:rPr>
        <w:t>أن</w:t>
      </w:r>
      <w:r w:rsidRPr="002C21FC">
        <w:rPr>
          <w:rFonts w:ascii="Simplified Arabic" w:hAnsi="Simplified Arabic" w:cs="Simplified Arabic"/>
          <w:sz w:val="28"/>
          <w:szCs w:val="28"/>
          <w:rtl/>
        </w:rPr>
        <w:t xml:space="preserve"> </w:t>
      </w:r>
      <w:r w:rsidRPr="002C21FC">
        <w:rPr>
          <w:rFonts w:ascii="Simplified Arabic" w:hAnsi="Simplified Arabic" w:cs="Simplified Arabic" w:hint="cs"/>
          <w:sz w:val="28"/>
          <w:szCs w:val="28"/>
          <w:rtl/>
        </w:rPr>
        <w:t>الذكور أكثر نسبة في</w:t>
      </w:r>
      <w:r w:rsidRPr="002C21FC">
        <w:rPr>
          <w:rFonts w:ascii="Simplified Arabic" w:hAnsi="Simplified Arabic" w:cs="Simplified Arabic"/>
          <w:sz w:val="28"/>
          <w:szCs w:val="28"/>
          <w:rtl/>
        </w:rPr>
        <w:t xml:space="preserve"> المناصب الأكاديمية والإدارية العليا في الجامعات اليمنية. أما من حيث الفئة العمرية، فقد كان معظم المشاركين ضمن الفئة (36–50 سنة) بنسبة (68.2%)، تلتها الفئة (51 سنة فأكثر) بنسبة (17.4%)، في حين بلغت نسبة الفئة (31–35 سنة) (11.2%)، وجاءت الفئة الأقل من 30 سنة في المرتبة الأخيرة بنسبة (3.3%)، مما يشير إلى أن المناصب القيادية في الجامعات تتركز بشكل رئيس في الفئات العمرية المتوسطة والكبيرة نسبياً.</w:t>
      </w:r>
    </w:p>
    <w:p w14:paraId="46E4C71A" w14:textId="77777777" w:rsidR="00847983" w:rsidRPr="002C21FC" w:rsidRDefault="00847983" w:rsidP="002C21FC">
      <w:pPr>
        <w:autoSpaceDE w:val="0"/>
        <w:adjustRightInd w:val="0"/>
        <w:spacing w:after="0" w:line="240" w:lineRule="auto"/>
        <w:jc w:val="both"/>
        <w:rPr>
          <w:rFonts w:ascii="Simplified Arabic" w:hAnsi="Simplified Arabic" w:cs="Simplified Arabic"/>
          <w:sz w:val="28"/>
          <w:szCs w:val="28"/>
        </w:rPr>
      </w:pPr>
      <w:r w:rsidRPr="002C21FC">
        <w:rPr>
          <w:rFonts w:ascii="Simplified Arabic" w:hAnsi="Simplified Arabic" w:cs="Simplified Arabic"/>
          <w:sz w:val="28"/>
          <w:szCs w:val="28"/>
          <w:rtl/>
        </w:rPr>
        <w:t xml:space="preserve">وبالنسبة للمؤهل العلمي، فقد تبين أن غالبية المشاركين يحملون درجة الدكتوراه بنسبة (59.9%)، تلاها الماجستير بنسبة (26.0%)، بينما بلغت نسبة حملة البكالوريوس (14.0%). ويؤكد هذا التوزيع أن أغلب أفراد العينة يمتلكون خلفية أكاديمية متقدمة تتناسب مع طبيعة مناصبهم القيادية. أما سنوات الخدمة، فقد أظهرت النتائج أن المشاركين ممن لديهم خبرة (15 سنة فأكثر) يمثلون النسبة الأكبر </w:t>
      </w:r>
      <w:r w:rsidRPr="002C21FC">
        <w:rPr>
          <w:rFonts w:ascii="Simplified Arabic" w:hAnsi="Simplified Arabic" w:cs="Simplified Arabic"/>
          <w:sz w:val="28"/>
          <w:szCs w:val="28"/>
          <w:rtl/>
        </w:rPr>
        <w:t>(44.2%)، تلتها فئة (10–14 سنة) بنسبة (29.8%)، ثم (5–9 سنوات) بنسبة (18.6%)، وأخيراً (4 سنوات فأقل) بنسبة (7.4%)، ما يشير إلى أن غالبية العينة تتمتع بخبرة مهنية طويلة في المجال الأكاديمي والإداري.</w:t>
      </w:r>
    </w:p>
    <w:p w14:paraId="51B7178C" w14:textId="77777777" w:rsidR="00847983" w:rsidRPr="002C21FC" w:rsidRDefault="00847983" w:rsidP="002C21FC">
      <w:pPr>
        <w:spacing w:after="0" w:line="240" w:lineRule="auto"/>
        <w:jc w:val="both"/>
        <w:rPr>
          <w:rFonts w:ascii="Simplified Arabic" w:hAnsi="Simplified Arabic" w:cs="Simplified Arabic"/>
          <w:b/>
          <w:bCs/>
          <w:sz w:val="28"/>
          <w:szCs w:val="28"/>
          <w:rtl/>
        </w:rPr>
      </w:pPr>
      <w:r w:rsidRPr="002C21FC">
        <w:rPr>
          <w:rFonts w:ascii="Simplified Arabic" w:hAnsi="Simplified Arabic" w:cs="Simplified Arabic"/>
          <w:sz w:val="28"/>
          <w:szCs w:val="28"/>
          <w:rtl/>
        </w:rPr>
        <w:t>أما من حيث المستوى الوظيفي، فقد كان معظم أفراد العينة من رؤساء الأقسام بنسبة (61.6%)، تلاهم العميد/نائب العميد بنسبة (17.4%)، ثم مديري الإدارات بنسبة (16.5%). بينما مثلت المناصب العليا نسباً محدودة، حيث بلغ عدد نواب رؤساء الجامعات (2.5%)، وأمناء العموم (1.2%)، في حين سجل رؤساء الجامعات أقل نسبة (0.8%). ويعكس هذا التوزيع أن الدراسة ركزت بصورة أكبر على القيادات الأكاديمية المتوسطة (رؤساء الأقسام والعمداء)، مع تمثيل محدود للقيادات العليا</w:t>
      </w:r>
      <w:r w:rsidRPr="002C21FC">
        <w:rPr>
          <w:rFonts w:ascii="Simplified Arabic" w:hAnsi="Simplified Arabic" w:cs="Simplified Arabic"/>
          <w:sz w:val="28"/>
          <w:szCs w:val="28"/>
        </w:rPr>
        <w:t>.</w:t>
      </w:r>
    </w:p>
    <w:p w14:paraId="780F2D4C" w14:textId="77777777" w:rsidR="00847983" w:rsidRPr="002C21FC" w:rsidRDefault="00847983" w:rsidP="002C21FC">
      <w:pPr>
        <w:pStyle w:val="3"/>
        <w:spacing w:before="0" w:after="0" w:line="240" w:lineRule="auto"/>
        <w:jc w:val="both"/>
        <w:rPr>
          <w:rFonts w:cs="Simplified Arabic"/>
          <w:b/>
          <w:bCs/>
          <w:color w:val="auto"/>
        </w:rPr>
      </w:pPr>
      <w:bookmarkStart w:id="21" w:name="_Toc207570269"/>
      <w:r w:rsidRPr="002C21FC">
        <w:rPr>
          <w:rFonts w:cs="Simplified Arabic" w:hint="cs"/>
          <w:b/>
          <w:bCs/>
          <w:color w:val="auto"/>
          <w:rtl/>
        </w:rPr>
        <w:t>الإحصاء الوصفي لمتغيرات الدراسة</w:t>
      </w:r>
      <w:bookmarkEnd w:id="21"/>
      <w:r w:rsidRPr="002C21FC">
        <w:rPr>
          <w:rFonts w:cs="Simplified Arabic" w:hint="cs"/>
          <w:b/>
          <w:bCs/>
          <w:color w:val="auto"/>
          <w:rtl/>
        </w:rPr>
        <w:t xml:space="preserve">: </w:t>
      </w:r>
    </w:p>
    <w:p w14:paraId="7949BBD6" w14:textId="77777777" w:rsidR="00847983" w:rsidRPr="002C21FC" w:rsidRDefault="00847983" w:rsidP="002C21FC">
      <w:pPr>
        <w:keepNext/>
        <w:keepLines/>
        <w:spacing w:after="0" w:line="240" w:lineRule="auto"/>
        <w:jc w:val="both"/>
        <w:outlineLvl w:val="2"/>
        <w:rPr>
          <w:rFonts w:ascii="Simplified Arabic" w:hAnsi="Simplified Arabic" w:cs="Simplified Arabic"/>
          <w:b/>
          <w:bCs/>
          <w:sz w:val="28"/>
          <w:szCs w:val="28"/>
          <w:rtl/>
        </w:rPr>
      </w:pPr>
      <w:r w:rsidRPr="002C21FC">
        <w:rPr>
          <w:rFonts w:ascii="Simplified Arabic" w:hAnsi="Simplified Arabic" w:cs="Simplified Arabic" w:hint="cs"/>
          <w:b/>
          <w:bCs/>
          <w:sz w:val="28"/>
          <w:szCs w:val="28"/>
          <w:rtl/>
        </w:rPr>
        <w:t xml:space="preserve">المتغير التابع: الميزة التنافسية: </w:t>
      </w:r>
    </w:p>
    <w:p w14:paraId="1CB7EAEB" w14:textId="77777777" w:rsidR="00847983" w:rsidRPr="002C21FC" w:rsidRDefault="00847983" w:rsidP="002C21FC">
      <w:pPr>
        <w:spacing w:after="0" w:line="240" w:lineRule="auto"/>
        <w:jc w:val="both"/>
        <w:rPr>
          <w:rFonts w:ascii="Simplified Arabic" w:hAnsi="Simplified Arabic" w:cs="Simplified Arabic"/>
          <w:b/>
          <w:bCs/>
          <w:sz w:val="28"/>
          <w:szCs w:val="28"/>
          <w:rtl/>
        </w:rPr>
      </w:pPr>
    </w:p>
    <w:p w14:paraId="04B338E7" w14:textId="77777777" w:rsidR="00847983" w:rsidRPr="002C21FC" w:rsidRDefault="00847983" w:rsidP="002C21FC">
      <w:pPr>
        <w:bidi w:val="0"/>
        <w:spacing w:line="240" w:lineRule="auto"/>
        <w:jc w:val="both"/>
        <w:rPr>
          <w:sz w:val="28"/>
          <w:szCs w:val="28"/>
          <w:rtl/>
        </w:rPr>
        <w:sectPr w:rsidR="00847983" w:rsidRPr="002C21FC" w:rsidSect="003014F5">
          <w:type w:val="continuous"/>
          <w:pgSz w:w="11906" w:h="16838"/>
          <w:pgMar w:top="1008" w:right="1080" w:bottom="1440" w:left="1080" w:header="708" w:footer="708" w:gutter="0"/>
          <w:cols w:num="2" w:space="709"/>
          <w:bidi/>
          <w:rtlGutter/>
          <w:docGrid w:linePitch="360"/>
        </w:sectPr>
      </w:pPr>
    </w:p>
    <w:p w14:paraId="6A9A9E9A" w14:textId="77777777" w:rsidR="00847983" w:rsidRPr="00967270" w:rsidRDefault="00847983" w:rsidP="00967270">
      <w:pPr>
        <w:spacing w:after="0" w:line="240" w:lineRule="auto"/>
        <w:jc w:val="center"/>
        <w:rPr>
          <w:rFonts w:ascii="Simplified Arabic" w:hAnsi="Simplified Arabic" w:cs="Simplified Arabic"/>
          <w:b/>
          <w:bCs/>
          <w:sz w:val="24"/>
          <w:szCs w:val="24"/>
          <w:rtl/>
        </w:rPr>
      </w:pPr>
      <w:r w:rsidRPr="00967270">
        <w:rPr>
          <w:rFonts w:ascii="Simplified Arabic" w:hAnsi="Simplified Arabic" w:cs="Simplified Arabic"/>
          <w:b/>
          <w:bCs/>
          <w:sz w:val="24"/>
          <w:szCs w:val="24"/>
          <w:rtl/>
        </w:rPr>
        <w:t>جدول رقم (03): الإحصاء الوصفي لمتغير الميزة التنافسية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2590"/>
        <w:gridCol w:w="1165"/>
        <w:gridCol w:w="1598"/>
        <w:gridCol w:w="1599"/>
        <w:gridCol w:w="1599"/>
        <w:gridCol w:w="976"/>
      </w:tblGrid>
      <w:tr w:rsidR="00847983" w:rsidRPr="00DF6DC8" w14:paraId="6318420E" w14:textId="77777777" w:rsidTr="00755CF5">
        <w:trPr>
          <w:trHeight w:val="331"/>
          <w:tblHeader/>
          <w:jc w:val="center"/>
        </w:trPr>
        <w:tc>
          <w:tcPr>
            <w:tcW w:w="360" w:type="dxa"/>
          </w:tcPr>
          <w:p w14:paraId="48C36BFC" w14:textId="77777777" w:rsidR="00847983" w:rsidRPr="00DF6DC8" w:rsidRDefault="00847983" w:rsidP="002C21FC">
            <w:pPr>
              <w:pStyle w:val="a6"/>
              <w:jc w:val="both"/>
              <w:rPr>
                <w:rFonts w:ascii="Simplified Arabic" w:hAnsi="Simplified Arabic" w:cs="Simplified Arabic"/>
                <w:b/>
                <w:bCs/>
                <w:sz w:val="24"/>
                <w:szCs w:val="24"/>
                <w:lang w:eastAsia="fr-FR" w:bidi="ar-DZ"/>
              </w:rPr>
            </w:pPr>
            <w:r w:rsidRPr="00DF6DC8">
              <w:rPr>
                <w:rFonts w:ascii="Simplified Arabic" w:eastAsia="Times New Roman" w:hAnsi="Simplified Arabic" w:cs="Simplified Arabic"/>
                <w:sz w:val="24"/>
                <w:szCs w:val="24"/>
                <w:rtl/>
              </w:rPr>
              <w:t>م</w:t>
            </w:r>
          </w:p>
        </w:tc>
        <w:tc>
          <w:tcPr>
            <w:tcW w:w="2149" w:type="dxa"/>
          </w:tcPr>
          <w:p w14:paraId="0C128DEC" w14:textId="77777777" w:rsidR="00847983" w:rsidRPr="00DF6DC8" w:rsidRDefault="00847983" w:rsidP="002C21FC">
            <w:pPr>
              <w:pStyle w:val="a6"/>
              <w:jc w:val="both"/>
              <w:rPr>
                <w:rFonts w:ascii="Simplified Arabic" w:hAnsi="Simplified Arabic" w:cs="Simplified Arabic"/>
                <w:b/>
                <w:bCs/>
                <w:sz w:val="24"/>
                <w:szCs w:val="24"/>
                <w:lang w:eastAsia="fr-FR" w:bidi="ar-DZ"/>
              </w:rPr>
            </w:pPr>
            <w:r w:rsidRPr="00DF6DC8">
              <w:rPr>
                <w:rFonts w:ascii="Simplified Arabic" w:eastAsia="Times New Roman" w:hAnsi="Simplified Arabic" w:cs="Simplified Arabic"/>
                <w:sz w:val="24"/>
                <w:szCs w:val="24"/>
                <w:rtl/>
              </w:rPr>
              <w:t>الأبعاد</w:t>
            </w:r>
          </w:p>
        </w:tc>
        <w:tc>
          <w:tcPr>
            <w:tcW w:w="940" w:type="dxa"/>
          </w:tcPr>
          <w:p w14:paraId="3EDB5560" w14:textId="77777777" w:rsidR="00847983" w:rsidRPr="00DF6DC8" w:rsidRDefault="00847983" w:rsidP="002C21FC">
            <w:pPr>
              <w:pStyle w:val="a6"/>
              <w:jc w:val="both"/>
              <w:rPr>
                <w:rFonts w:ascii="Simplified Arabic" w:hAnsi="Simplified Arabic" w:cs="Simplified Arabic"/>
                <w:b/>
                <w:bCs/>
                <w:sz w:val="24"/>
                <w:szCs w:val="24"/>
                <w:lang w:eastAsia="fr-FR" w:bidi="ar-DZ"/>
              </w:rPr>
            </w:pPr>
            <w:r w:rsidRPr="00DF6DC8">
              <w:rPr>
                <w:rFonts w:ascii="Simplified Arabic" w:eastAsia="Times New Roman" w:hAnsi="Simplified Arabic" w:cs="Simplified Arabic"/>
                <w:sz w:val="24"/>
                <w:szCs w:val="24"/>
                <w:rtl/>
              </w:rPr>
              <w:t>المتوسط</w:t>
            </w:r>
          </w:p>
        </w:tc>
        <w:tc>
          <w:tcPr>
            <w:tcW w:w="1326" w:type="dxa"/>
          </w:tcPr>
          <w:p w14:paraId="7F671804" w14:textId="77777777" w:rsidR="00847983" w:rsidRPr="00DF6DC8" w:rsidRDefault="00847983" w:rsidP="002C21FC">
            <w:pPr>
              <w:pStyle w:val="a6"/>
              <w:jc w:val="both"/>
              <w:rPr>
                <w:rFonts w:ascii="Simplified Arabic" w:hAnsi="Simplified Arabic" w:cs="Simplified Arabic"/>
                <w:b/>
                <w:bCs/>
                <w:sz w:val="24"/>
                <w:szCs w:val="24"/>
                <w:lang w:eastAsia="fr-FR" w:bidi="ar-DZ"/>
              </w:rPr>
            </w:pPr>
            <w:r w:rsidRPr="00DF6DC8">
              <w:rPr>
                <w:rFonts w:ascii="Simplified Arabic" w:eastAsia="Times New Roman" w:hAnsi="Simplified Arabic" w:cs="Simplified Arabic"/>
                <w:sz w:val="24"/>
                <w:szCs w:val="24"/>
                <w:rtl/>
              </w:rPr>
              <w:t>الانحراف المعياري</w:t>
            </w:r>
          </w:p>
        </w:tc>
        <w:tc>
          <w:tcPr>
            <w:tcW w:w="1327" w:type="dxa"/>
          </w:tcPr>
          <w:p w14:paraId="311150FB" w14:textId="77777777" w:rsidR="00847983" w:rsidRPr="00DF6DC8" w:rsidRDefault="00847983" w:rsidP="002C21FC">
            <w:pPr>
              <w:pStyle w:val="a6"/>
              <w:jc w:val="both"/>
              <w:rPr>
                <w:rFonts w:ascii="Simplified Arabic" w:hAnsi="Simplified Arabic" w:cs="Simplified Arabic"/>
                <w:b/>
                <w:bCs/>
                <w:sz w:val="24"/>
                <w:szCs w:val="24"/>
                <w:lang w:eastAsia="fr-FR" w:bidi="ar-DZ"/>
              </w:rPr>
            </w:pPr>
            <w:r w:rsidRPr="00DF6DC8">
              <w:rPr>
                <w:rFonts w:ascii="Simplified Arabic" w:eastAsia="Times New Roman" w:hAnsi="Simplified Arabic" w:cs="Simplified Arabic"/>
                <w:sz w:val="24"/>
                <w:szCs w:val="24"/>
                <w:rtl/>
              </w:rPr>
              <w:t>الأهمية النسبية</w:t>
            </w:r>
          </w:p>
        </w:tc>
        <w:tc>
          <w:tcPr>
            <w:tcW w:w="1327" w:type="dxa"/>
          </w:tcPr>
          <w:p w14:paraId="005C8CDF" w14:textId="77777777" w:rsidR="00847983" w:rsidRPr="00DF6DC8" w:rsidRDefault="00847983" w:rsidP="002C21FC">
            <w:pPr>
              <w:pStyle w:val="a6"/>
              <w:jc w:val="both"/>
              <w:rPr>
                <w:rFonts w:ascii="Simplified Arabic" w:hAnsi="Simplified Arabic" w:cs="Simplified Arabic"/>
                <w:b/>
                <w:bCs/>
                <w:sz w:val="24"/>
                <w:szCs w:val="24"/>
                <w:lang w:eastAsia="fr-FR" w:bidi="ar-DZ"/>
              </w:rPr>
            </w:pPr>
            <w:r w:rsidRPr="00DF6DC8">
              <w:rPr>
                <w:rFonts w:ascii="Simplified Arabic" w:eastAsia="Times New Roman" w:hAnsi="Simplified Arabic" w:cs="Simplified Arabic"/>
                <w:sz w:val="24"/>
                <w:szCs w:val="24"/>
                <w:rtl/>
              </w:rPr>
              <w:t xml:space="preserve">التقدير اللفظي </w:t>
            </w:r>
          </w:p>
        </w:tc>
        <w:tc>
          <w:tcPr>
            <w:tcW w:w="761" w:type="dxa"/>
          </w:tcPr>
          <w:p w14:paraId="7994F8C3" w14:textId="77777777" w:rsidR="00847983" w:rsidRPr="00DF6DC8" w:rsidRDefault="00847983" w:rsidP="002C21FC">
            <w:pPr>
              <w:pStyle w:val="a6"/>
              <w:jc w:val="both"/>
              <w:rPr>
                <w:rFonts w:ascii="Simplified Arabic" w:hAnsi="Simplified Arabic" w:cs="Simplified Arabic"/>
                <w:b/>
                <w:bCs/>
                <w:sz w:val="24"/>
                <w:szCs w:val="24"/>
                <w:lang w:eastAsia="fr-FR" w:bidi="ar-DZ"/>
              </w:rPr>
            </w:pPr>
            <w:r w:rsidRPr="00DF6DC8">
              <w:rPr>
                <w:rFonts w:ascii="Simplified Arabic" w:eastAsia="Times New Roman" w:hAnsi="Simplified Arabic" w:cs="Simplified Arabic"/>
                <w:sz w:val="24"/>
                <w:szCs w:val="24"/>
                <w:rtl/>
              </w:rPr>
              <w:t>الرتبة</w:t>
            </w:r>
          </w:p>
        </w:tc>
      </w:tr>
      <w:tr w:rsidR="00847983" w:rsidRPr="00DF6DC8" w14:paraId="3EA88117" w14:textId="77777777" w:rsidTr="00755CF5">
        <w:trPr>
          <w:trHeight w:val="155"/>
          <w:jc w:val="center"/>
        </w:trPr>
        <w:tc>
          <w:tcPr>
            <w:tcW w:w="360" w:type="dxa"/>
            <w:vAlign w:val="center"/>
          </w:tcPr>
          <w:p w14:paraId="34AB0CD8"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1</w:t>
            </w:r>
          </w:p>
        </w:tc>
        <w:tc>
          <w:tcPr>
            <w:tcW w:w="2149" w:type="dxa"/>
            <w:vAlign w:val="center"/>
          </w:tcPr>
          <w:p w14:paraId="21189AAE"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التكلفة</w:t>
            </w:r>
          </w:p>
        </w:tc>
        <w:tc>
          <w:tcPr>
            <w:tcW w:w="940" w:type="dxa"/>
            <w:vAlign w:val="center"/>
          </w:tcPr>
          <w:p w14:paraId="47F2C161"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5.6591</w:t>
            </w:r>
          </w:p>
        </w:tc>
        <w:tc>
          <w:tcPr>
            <w:tcW w:w="1326" w:type="dxa"/>
            <w:vAlign w:val="center"/>
          </w:tcPr>
          <w:p w14:paraId="46F17A9C"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1.07282</w:t>
            </w:r>
          </w:p>
        </w:tc>
        <w:tc>
          <w:tcPr>
            <w:tcW w:w="1327" w:type="dxa"/>
            <w:vAlign w:val="center"/>
          </w:tcPr>
          <w:p w14:paraId="38F97A61"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80.8%</w:t>
            </w:r>
          </w:p>
        </w:tc>
        <w:tc>
          <w:tcPr>
            <w:tcW w:w="1327" w:type="dxa"/>
            <w:vAlign w:val="center"/>
          </w:tcPr>
          <w:p w14:paraId="55D8AE8F"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مرتفع</w:t>
            </w:r>
          </w:p>
        </w:tc>
        <w:tc>
          <w:tcPr>
            <w:tcW w:w="761" w:type="dxa"/>
            <w:vAlign w:val="center"/>
          </w:tcPr>
          <w:p w14:paraId="74AD7D30"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الخامسة</w:t>
            </w:r>
          </w:p>
        </w:tc>
      </w:tr>
      <w:tr w:rsidR="00847983" w:rsidRPr="00DF6DC8" w14:paraId="43D45AE4" w14:textId="77777777" w:rsidTr="00755CF5">
        <w:trPr>
          <w:trHeight w:val="202"/>
          <w:jc w:val="center"/>
        </w:trPr>
        <w:tc>
          <w:tcPr>
            <w:tcW w:w="360" w:type="dxa"/>
            <w:vAlign w:val="center"/>
          </w:tcPr>
          <w:p w14:paraId="616D2359"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2</w:t>
            </w:r>
          </w:p>
        </w:tc>
        <w:tc>
          <w:tcPr>
            <w:tcW w:w="2149" w:type="dxa"/>
            <w:vAlign w:val="center"/>
          </w:tcPr>
          <w:p w14:paraId="32F1FEED"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التجديد</w:t>
            </w:r>
          </w:p>
        </w:tc>
        <w:tc>
          <w:tcPr>
            <w:tcW w:w="940" w:type="dxa"/>
            <w:vAlign w:val="center"/>
          </w:tcPr>
          <w:p w14:paraId="08CD8BAA"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5.782</w:t>
            </w:r>
          </w:p>
        </w:tc>
        <w:tc>
          <w:tcPr>
            <w:tcW w:w="1326" w:type="dxa"/>
            <w:vAlign w:val="center"/>
          </w:tcPr>
          <w:p w14:paraId="5073A9C3"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0.80633</w:t>
            </w:r>
          </w:p>
        </w:tc>
        <w:tc>
          <w:tcPr>
            <w:tcW w:w="1327" w:type="dxa"/>
            <w:vAlign w:val="center"/>
          </w:tcPr>
          <w:p w14:paraId="00446FBE"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82.6%</w:t>
            </w:r>
          </w:p>
        </w:tc>
        <w:tc>
          <w:tcPr>
            <w:tcW w:w="1327" w:type="dxa"/>
            <w:vAlign w:val="center"/>
          </w:tcPr>
          <w:p w14:paraId="5C7F6D97"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مرتفع</w:t>
            </w:r>
          </w:p>
        </w:tc>
        <w:tc>
          <w:tcPr>
            <w:tcW w:w="761" w:type="dxa"/>
            <w:vAlign w:val="center"/>
          </w:tcPr>
          <w:p w14:paraId="1F9C2216"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الثانية</w:t>
            </w:r>
          </w:p>
        </w:tc>
      </w:tr>
      <w:tr w:rsidR="00847983" w:rsidRPr="00DF6DC8" w14:paraId="33B1570E" w14:textId="77777777" w:rsidTr="00755CF5">
        <w:trPr>
          <w:trHeight w:val="202"/>
          <w:jc w:val="center"/>
        </w:trPr>
        <w:tc>
          <w:tcPr>
            <w:tcW w:w="360" w:type="dxa"/>
            <w:vAlign w:val="center"/>
          </w:tcPr>
          <w:p w14:paraId="44AFBFCF"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3</w:t>
            </w:r>
          </w:p>
        </w:tc>
        <w:tc>
          <w:tcPr>
            <w:tcW w:w="2149" w:type="dxa"/>
            <w:vAlign w:val="center"/>
          </w:tcPr>
          <w:p w14:paraId="255E4004"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المرونة</w:t>
            </w:r>
          </w:p>
        </w:tc>
        <w:tc>
          <w:tcPr>
            <w:tcW w:w="940" w:type="dxa"/>
            <w:vAlign w:val="center"/>
          </w:tcPr>
          <w:p w14:paraId="2BCAAECC"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5.814</w:t>
            </w:r>
          </w:p>
        </w:tc>
        <w:tc>
          <w:tcPr>
            <w:tcW w:w="1326" w:type="dxa"/>
            <w:vAlign w:val="center"/>
          </w:tcPr>
          <w:p w14:paraId="19A09DAE"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0.90126</w:t>
            </w:r>
          </w:p>
        </w:tc>
        <w:tc>
          <w:tcPr>
            <w:tcW w:w="1327" w:type="dxa"/>
            <w:vAlign w:val="center"/>
          </w:tcPr>
          <w:p w14:paraId="41CDE052"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Pr>
              <w:t>83.1%</w:t>
            </w:r>
          </w:p>
        </w:tc>
        <w:tc>
          <w:tcPr>
            <w:tcW w:w="1327" w:type="dxa"/>
            <w:vAlign w:val="center"/>
          </w:tcPr>
          <w:p w14:paraId="122387E7"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مرتفع</w:t>
            </w:r>
          </w:p>
        </w:tc>
        <w:tc>
          <w:tcPr>
            <w:tcW w:w="761" w:type="dxa"/>
            <w:vAlign w:val="center"/>
          </w:tcPr>
          <w:p w14:paraId="782161C9" w14:textId="77777777" w:rsidR="00847983" w:rsidRPr="00DF6DC8" w:rsidRDefault="00847983" w:rsidP="002C21FC">
            <w:pPr>
              <w:pStyle w:val="a6"/>
              <w:jc w:val="both"/>
              <w:rPr>
                <w:rFonts w:ascii="Simplified Arabic" w:hAnsi="Simplified Arabic" w:cs="Simplified Arabic"/>
                <w:sz w:val="24"/>
                <w:szCs w:val="24"/>
                <w:lang w:eastAsia="fr-FR" w:bidi="en-US"/>
              </w:rPr>
            </w:pPr>
            <w:r w:rsidRPr="00DF6DC8">
              <w:rPr>
                <w:rFonts w:ascii="Simplified Arabic" w:eastAsia="Times New Roman" w:hAnsi="Simplified Arabic" w:cs="Simplified Arabic"/>
                <w:sz w:val="24"/>
                <w:szCs w:val="24"/>
                <w:rtl/>
              </w:rPr>
              <w:t>الأولى</w:t>
            </w:r>
          </w:p>
        </w:tc>
      </w:tr>
      <w:tr w:rsidR="00847983" w:rsidRPr="00DF6DC8" w14:paraId="7C2CEC4B" w14:textId="77777777" w:rsidTr="00755CF5">
        <w:trPr>
          <w:trHeight w:val="202"/>
          <w:jc w:val="center"/>
        </w:trPr>
        <w:tc>
          <w:tcPr>
            <w:tcW w:w="360" w:type="dxa"/>
            <w:vAlign w:val="center"/>
          </w:tcPr>
          <w:p w14:paraId="3565714E"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sz w:val="24"/>
                <w:szCs w:val="24"/>
                <w:rtl/>
              </w:rPr>
              <w:t>4</w:t>
            </w:r>
          </w:p>
        </w:tc>
        <w:tc>
          <w:tcPr>
            <w:tcW w:w="2149" w:type="dxa"/>
            <w:vAlign w:val="center"/>
          </w:tcPr>
          <w:p w14:paraId="0FB8802D"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sz w:val="24"/>
                <w:szCs w:val="24"/>
                <w:rtl/>
              </w:rPr>
              <w:t>البحث والتطوير</w:t>
            </w:r>
          </w:p>
        </w:tc>
        <w:tc>
          <w:tcPr>
            <w:tcW w:w="940" w:type="dxa"/>
            <w:vAlign w:val="center"/>
          </w:tcPr>
          <w:p w14:paraId="3419F2B9"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sz w:val="24"/>
                <w:szCs w:val="24"/>
              </w:rPr>
              <w:t>5.7407</w:t>
            </w:r>
          </w:p>
        </w:tc>
        <w:tc>
          <w:tcPr>
            <w:tcW w:w="1326" w:type="dxa"/>
            <w:vAlign w:val="center"/>
          </w:tcPr>
          <w:p w14:paraId="62817BC5"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sz w:val="24"/>
                <w:szCs w:val="24"/>
              </w:rPr>
              <w:t>0.95281</w:t>
            </w:r>
          </w:p>
        </w:tc>
        <w:tc>
          <w:tcPr>
            <w:tcW w:w="1327" w:type="dxa"/>
            <w:vAlign w:val="center"/>
          </w:tcPr>
          <w:p w14:paraId="1C76293B"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sz w:val="24"/>
                <w:szCs w:val="24"/>
              </w:rPr>
              <w:t>82.0%</w:t>
            </w:r>
          </w:p>
        </w:tc>
        <w:tc>
          <w:tcPr>
            <w:tcW w:w="1327" w:type="dxa"/>
            <w:vAlign w:val="center"/>
          </w:tcPr>
          <w:p w14:paraId="7C188F27"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sz w:val="24"/>
                <w:szCs w:val="24"/>
                <w:rtl/>
              </w:rPr>
              <w:t>مرتفع</w:t>
            </w:r>
          </w:p>
        </w:tc>
        <w:tc>
          <w:tcPr>
            <w:tcW w:w="761" w:type="dxa"/>
            <w:vAlign w:val="center"/>
          </w:tcPr>
          <w:p w14:paraId="5538B963"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sz w:val="24"/>
                <w:szCs w:val="24"/>
                <w:rtl/>
              </w:rPr>
              <w:t>الثالثة</w:t>
            </w:r>
          </w:p>
        </w:tc>
      </w:tr>
      <w:tr w:rsidR="00847983" w:rsidRPr="00DF6DC8" w14:paraId="693C3DC2" w14:textId="77777777" w:rsidTr="00755CF5">
        <w:trPr>
          <w:trHeight w:val="202"/>
          <w:jc w:val="center"/>
        </w:trPr>
        <w:tc>
          <w:tcPr>
            <w:tcW w:w="360" w:type="dxa"/>
            <w:vAlign w:val="center"/>
          </w:tcPr>
          <w:p w14:paraId="6271F793"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sz w:val="24"/>
                <w:szCs w:val="24"/>
                <w:rtl/>
              </w:rPr>
              <w:t>5</w:t>
            </w:r>
          </w:p>
        </w:tc>
        <w:tc>
          <w:tcPr>
            <w:tcW w:w="2149" w:type="dxa"/>
            <w:vAlign w:val="center"/>
          </w:tcPr>
          <w:p w14:paraId="4933A5AF"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sz w:val="24"/>
                <w:szCs w:val="24"/>
                <w:rtl/>
              </w:rPr>
              <w:t>الاستجابة لحاجات المستفيدين</w:t>
            </w:r>
          </w:p>
        </w:tc>
        <w:tc>
          <w:tcPr>
            <w:tcW w:w="940" w:type="dxa"/>
            <w:vAlign w:val="center"/>
          </w:tcPr>
          <w:p w14:paraId="5D67F7E6"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sz w:val="24"/>
                <w:szCs w:val="24"/>
              </w:rPr>
              <w:t>5.6911</w:t>
            </w:r>
          </w:p>
        </w:tc>
        <w:tc>
          <w:tcPr>
            <w:tcW w:w="1326" w:type="dxa"/>
            <w:vAlign w:val="center"/>
          </w:tcPr>
          <w:p w14:paraId="789E1DC6"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sz w:val="24"/>
                <w:szCs w:val="24"/>
              </w:rPr>
              <w:t>0.96187</w:t>
            </w:r>
          </w:p>
        </w:tc>
        <w:tc>
          <w:tcPr>
            <w:tcW w:w="1327" w:type="dxa"/>
            <w:vAlign w:val="center"/>
          </w:tcPr>
          <w:p w14:paraId="64E9325C"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sz w:val="24"/>
                <w:szCs w:val="24"/>
              </w:rPr>
              <w:t>81.3%</w:t>
            </w:r>
          </w:p>
        </w:tc>
        <w:tc>
          <w:tcPr>
            <w:tcW w:w="1327" w:type="dxa"/>
            <w:vAlign w:val="center"/>
          </w:tcPr>
          <w:p w14:paraId="613DCFCF"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sz w:val="24"/>
                <w:szCs w:val="24"/>
                <w:rtl/>
              </w:rPr>
              <w:t>مرتفع</w:t>
            </w:r>
          </w:p>
        </w:tc>
        <w:tc>
          <w:tcPr>
            <w:tcW w:w="761" w:type="dxa"/>
            <w:vAlign w:val="center"/>
          </w:tcPr>
          <w:p w14:paraId="1B5A109E"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sz w:val="24"/>
                <w:szCs w:val="24"/>
                <w:rtl/>
              </w:rPr>
              <w:t>الرابعة</w:t>
            </w:r>
          </w:p>
        </w:tc>
      </w:tr>
      <w:tr w:rsidR="00847983" w:rsidRPr="00DF6DC8" w14:paraId="626CE686" w14:textId="77777777" w:rsidTr="00755CF5">
        <w:trPr>
          <w:trHeight w:val="202"/>
          <w:jc w:val="center"/>
        </w:trPr>
        <w:tc>
          <w:tcPr>
            <w:tcW w:w="360" w:type="dxa"/>
            <w:vAlign w:val="center"/>
          </w:tcPr>
          <w:p w14:paraId="471A3CCD" w14:textId="77777777" w:rsidR="00847983" w:rsidRPr="00DF6DC8" w:rsidRDefault="00847983" w:rsidP="002C21FC">
            <w:pPr>
              <w:pStyle w:val="a6"/>
              <w:jc w:val="both"/>
              <w:rPr>
                <w:rFonts w:ascii="Simplified Arabic" w:eastAsia="Times New Roman" w:hAnsi="Simplified Arabic" w:cs="Simplified Arabic"/>
                <w:sz w:val="24"/>
                <w:szCs w:val="24"/>
                <w:rtl/>
              </w:rPr>
            </w:pPr>
          </w:p>
        </w:tc>
        <w:tc>
          <w:tcPr>
            <w:tcW w:w="2149" w:type="dxa"/>
            <w:vAlign w:val="center"/>
          </w:tcPr>
          <w:p w14:paraId="549B71F1"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b/>
                <w:bCs/>
                <w:sz w:val="24"/>
                <w:szCs w:val="24"/>
                <w:rtl/>
              </w:rPr>
              <w:t>الميزة التنافسية</w:t>
            </w:r>
          </w:p>
        </w:tc>
        <w:tc>
          <w:tcPr>
            <w:tcW w:w="940" w:type="dxa"/>
            <w:vAlign w:val="center"/>
          </w:tcPr>
          <w:p w14:paraId="6A6F12D9"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b/>
                <w:bCs/>
                <w:sz w:val="24"/>
                <w:szCs w:val="24"/>
              </w:rPr>
              <w:t>5.7374</w:t>
            </w:r>
          </w:p>
        </w:tc>
        <w:tc>
          <w:tcPr>
            <w:tcW w:w="1326" w:type="dxa"/>
            <w:vAlign w:val="center"/>
          </w:tcPr>
          <w:p w14:paraId="4233090A"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b/>
                <w:bCs/>
                <w:sz w:val="24"/>
                <w:szCs w:val="24"/>
              </w:rPr>
              <w:t>0.86312</w:t>
            </w:r>
          </w:p>
        </w:tc>
        <w:tc>
          <w:tcPr>
            <w:tcW w:w="1327" w:type="dxa"/>
            <w:vAlign w:val="center"/>
          </w:tcPr>
          <w:p w14:paraId="3AEEA84A" w14:textId="77777777" w:rsidR="00847983" w:rsidRPr="00DF6DC8" w:rsidRDefault="00847983" w:rsidP="002C21FC">
            <w:pPr>
              <w:pStyle w:val="a6"/>
              <w:jc w:val="both"/>
              <w:rPr>
                <w:rFonts w:ascii="Simplified Arabic" w:eastAsia="Times New Roman" w:hAnsi="Simplified Arabic" w:cs="Simplified Arabic"/>
                <w:sz w:val="24"/>
                <w:szCs w:val="24"/>
              </w:rPr>
            </w:pPr>
            <w:r w:rsidRPr="00DF6DC8">
              <w:rPr>
                <w:rFonts w:ascii="Simplified Arabic" w:eastAsia="Times New Roman" w:hAnsi="Simplified Arabic" w:cs="Simplified Arabic"/>
                <w:b/>
                <w:bCs/>
                <w:sz w:val="24"/>
                <w:szCs w:val="24"/>
              </w:rPr>
              <w:t>82.0%</w:t>
            </w:r>
          </w:p>
        </w:tc>
        <w:tc>
          <w:tcPr>
            <w:tcW w:w="1327" w:type="dxa"/>
            <w:vAlign w:val="center"/>
          </w:tcPr>
          <w:p w14:paraId="70BAE8AF" w14:textId="77777777" w:rsidR="00847983" w:rsidRPr="00DF6DC8" w:rsidRDefault="00847983" w:rsidP="002C21FC">
            <w:pPr>
              <w:pStyle w:val="a6"/>
              <w:jc w:val="both"/>
              <w:rPr>
                <w:rFonts w:ascii="Simplified Arabic" w:eastAsia="Times New Roman" w:hAnsi="Simplified Arabic" w:cs="Simplified Arabic"/>
                <w:sz w:val="24"/>
                <w:szCs w:val="24"/>
                <w:rtl/>
              </w:rPr>
            </w:pPr>
            <w:r w:rsidRPr="00DF6DC8">
              <w:rPr>
                <w:rFonts w:ascii="Simplified Arabic" w:eastAsia="Times New Roman" w:hAnsi="Simplified Arabic" w:cs="Simplified Arabic"/>
                <w:b/>
                <w:bCs/>
                <w:sz w:val="24"/>
                <w:szCs w:val="24"/>
                <w:rtl/>
              </w:rPr>
              <w:t>مرتفع</w:t>
            </w:r>
          </w:p>
        </w:tc>
        <w:tc>
          <w:tcPr>
            <w:tcW w:w="761" w:type="dxa"/>
            <w:vAlign w:val="center"/>
          </w:tcPr>
          <w:p w14:paraId="4D7D7E8E" w14:textId="77777777" w:rsidR="00847983" w:rsidRPr="00DF6DC8" w:rsidRDefault="00847983" w:rsidP="002C21FC">
            <w:pPr>
              <w:pStyle w:val="a6"/>
              <w:jc w:val="both"/>
              <w:rPr>
                <w:rFonts w:ascii="Simplified Arabic" w:eastAsia="Times New Roman" w:hAnsi="Simplified Arabic" w:cs="Simplified Arabic"/>
                <w:sz w:val="24"/>
                <w:szCs w:val="24"/>
                <w:rtl/>
              </w:rPr>
            </w:pPr>
          </w:p>
        </w:tc>
      </w:tr>
    </w:tbl>
    <w:p w14:paraId="06D493D3" w14:textId="77777777" w:rsidR="00847983" w:rsidRPr="002C21FC" w:rsidRDefault="00847983" w:rsidP="002C21FC">
      <w:pPr>
        <w:spacing w:after="0" w:line="240" w:lineRule="auto"/>
        <w:jc w:val="both"/>
        <w:rPr>
          <w:rFonts w:ascii="Simplified Arabic" w:hAnsi="Simplified Arabic" w:cs="Simplified Arabic"/>
          <w:sz w:val="28"/>
          <w:szCs w:val="28"/>
          <w:rtl/>
        </w:rPr>
        <w:sectPr w:rsidR="00847983" w:rsidRPr="002C21FC" w:rsidSect="003014F5">
          <w:type w:val="continuous"/>
          <w:pgSz w:w="11906" w:h="16838" w:code="9"/>
          <w:pgMar w:top="1008" w:right="1080" w:bottom="1440" w:left="1080" w:header="709" w:footer="709" w:gutter="0"/>
          <w:cols w:space="720"/>
          <w:bidi/>
          <w:rtlGutter/>
          <w:docGrid w:linePitch="360"/>
        </w:sectPr>
      </w:pPr>
    </w:p>
    <w:p w14:paraId="2437C3C5" w14:textId="77777777" w:rsidR="00847983" w:rsidRPr="002C21FC" w:rsidRDefault="00847983" w:rsidP="002C21FC">
      <w:pPr>
        <w:spacing w:after="0" w:line="240" w:lineRule="auto"/>
        <w:jc w:val="both"/>
        <w:rPr>
          <w:rFonts w:ascii="Simplified Arabic" w:hAnsi="Simplified Arabic" w:cs="Simplified Arabic"/>
          <w:sz w:val="28"/>
          <w:szCs w:val="28"/>
        </w:rPr>
      </w:pPr>
      <w:r w:rsidRPr="002C21FC">
        <w:rPr>
          <w:rFonts w:ascii="Simplified Arabic" w:hAnsi="Simplified Arabic" w:cs="Simplified Arabic"/>
          <w:sz w:val="28"/>
          <w:szCs w:val="28"/>
          <w:rtl/>
        </w:rPr>
        <w:t>يبين جدول (</w:t>
      </w:r>
      <w:r w:rsidRPr="002C21FC">
        <w:rPr>
          <w:rFonts w:ascii="Simplified Arabic" w:hAnsi="Simplified Arabic" w:cs="Simplified Arabic" w:hint="cs"/>
          <w:sz w:val="28"/>
          <w:szCs w:val="28"/>
          <w:rtl/>
        </w:rPr>
        <w:t>03</w:t>
      </w:r>
      <w:r w:rsidRPr="002C21FC">
        <w:rPr>
          <w:rFonts w:ascii="Simplified Arabic" w:hAnsi="Simplified Arabic" w:cs="Simplified Arabic"/>
          <w:sz w:val="28"/>
          <w:szCs w:val="28"/>
          <w:rtl/>
        </w:rPr>
        <w:t xml:space="preserve">) الإحصاء الوصفي لمتغير الميزة التنافسية في الجامعات الأهلية </w:t>
      </w:r>
      <w:r w:rsidRPr="002C21FC">
        <w:rPr>
          <w:rFonts w:ascii="Simplified Arabic" w:hAnsi="Simplified Arabic" w:cs="Simplified Arabic" w:hint="cs"/>
          <w:sz w:val="28"/>
          <w:szCs w:val="28"/>
          <w:rtl/>
        </w:rPr>
        <w:t>اليمنية بأمانة العاصمة صنعاء</w:t>
      </w:r>
      <w:r w:rsidRPr="002C21FC">
        <w:rPr>
          <w:rFonts w:ascii="Simplified Arabic" w:hAnsi="Simplified Arabic" w:cs="Simplified Arabic"/>
          <w:sz w:val="28"/>
          <w:szCs w:val="28"/>
          <w:rtl/>
        </w:rPr>
        <w:t xml:space="preserve">، حيث أظهرت النتائج أن جميع </w:t>
      </w:r>
      <w:r w:rsidRPr="002C21FC">
        <w:rPr>
          <w:rFonts w:ascii="Simplified Arabic" w:hAnsi="Simplified Arabic" w:cs="Simplified Arabic"/>
          <w:sz w:val="28"/>
          <w:szCs w:val="28"/>
          <w:rtl/>
        </w:rPr>
        <w:t xml:space="preserve">أبعاده جاءت بمستوى مرتفع، إذ تراوحت المتوسطات الحسابية بين (5.66 – 5.81)، فيما تراوحت الانحرافات المعيارية بين (0.81 – 1.07)، </w:t>
      </w:r>
      <w:r w:rsidRPr="002C21FC">
        <w:rPr>
          <w:rFonts w:ascii="Simplified Arabic" w:hAnsi="Simplified Arabic" w:cs="Simplified Arabic"/>
          <w:spacing w:val="-6"/>
          <w:sz w:val="28"/>
          <w:szCs w:val="28"/>
          <w:rtl/>
        </w:rPr>
        <w:lastRenderedPageBreak/>
        <w:t>وبأهمية نسبية ما بين (80.8% – 83.1%). وقد بلغ المتوسط العام لمستوى الميزة التنافسية (5.74) بانحراف معياري (0.86) وبأهمية نسبية (82.0%)، وهو ما يعكس قدرة الجامعات الأهلية على تبني استراتيجيات متنوعة لتحقيق التميز في بيئة التعليم العالي</w:t>
      </w:r>
      <w:r w:rsidRPr="002C21FC">
        <w:rPr>
          <w:rFonts w:ascii="Simplified Arabic" w:hAnsi="Simplified Arabic" w:cs="Simplified Arabic"/>
          <w:sz w:val="28"/>
          <w:szCs w:val="28"/>
          <w:rtl/>
        </w:rPr>
        <w:t>.</w:t>
      </w:r>
    </w:p>
    <w:p w14:paraId="0A5E264D" w14:textId="77777777" w:rsidR="00847983" w:rsidRPr="002C21FC" w:rsidRDefault="00847983" w:rsidP="002C21FC">
      <w:pPr>
        <w:spacing w:after="0" w:line="240" w:lineRule="auto"/>
        <w:jc w:val="both"/>
        <w:rPr>
          <w:rFonts w:ascii="Simplified Arabic" w:hAnsi="Simplified Arabic" w:cs="Simplified Arabic"/>
          <w:spacing w:val="-6"/>
          <w:sz w:val="28"/>
          <w:szCs w:val="28"/>
        </w:rPr>
      </w:pPr>
      <w:r w:rsidRPr="002C21FC">
        <w:rPr>
          <w:rFonts w:ascii="Simplified Arabic" w:hAnsi="Simplified Arabic" w:cs="Simplified Arabic"/>
          <w:spacing w:val="-6"/>
          <w:sz w:val="28"/>
          <w:szCs w:val="28"/>
          <w:rtl/>
        </w:rPr>
        <w:t>جاء بعد المرونة في المرتبة الأولى بمتوسط (5.81) وانحراف معياري (0.90) وأهمية نسبية (83.1%)، مما يدل على قدرة الجامعات الأهلية على التكيف مع التغيرات في بيئة التعليم، سواء من خلال تنويع برامجها الأكاديمية أو تطوير خدماتها التعليمية. يليه بعد التجديد بمتوسط (5.78) وانحراف معياري (0.81) وأهمية نسبية (82.6%)، وهو ما يشير إلى تبني الجامعات لأساليب جديدة في التدريس والإدارة تسهم في تعزيز قدرتها التنافسية.</w:t>
      </w:r>
    </w:p>
    <w:p w14:paraId="71EF0BC5" w14:textId="77777777" w:rsidR="0087786A" w:rsidRDefault="00847983" w:rsidP="002C21FC">
      <w:pPr>
        <w:spacing w:after="0" w:line="240" w:lineRule="auto"/>
        <w:jc w:val="both"/>
        <w:rPr>
          <w:rFonts w:ascii="Simplified Arabic" w:hAnsi="Simplified Arabic" w:cs="Simplified Arabic"/>
          <w:sz w:val="28"/>
          <w:szCs w:val="28"/>
          <w:rtl/>
        </w:rPr>
      </w:pPr>
      <w:r w:rsidRPr="002C21FC">
        <w:rPr>
          <w:rFonts w:ascii="Simplified Arabic" w:hAnsi="Simplified Arabic" w:cs="Simplified Arabic" w:hint="cs"/>
          <w:sz w:val="28"/>
          <w:szCs w:val="28"/>
          <w:rtl/>
        </w:rPr>
        <w:t xml:space="preserve">  </w:t>
      </w:r>
      <w:r w:rsidRPr="002C21FC">
        <w:rPr>
          <w:rFonts w:ascii="Simplified Arabic" w:hAnsi="Simplified Arabic" w:cs="Simplified Arabic"/>
          <w:spacing w:val="-6"/>
          <w:sz w:val="28"/>
          <w:szCs w:val="28"/>
          <w:rtl/>
        </w:rPr>
        <w:t>أما بعد البحث والتطوير فقد حقق متوسطاً (5.74) بانحراف معياري (0.95) وأهمية نسبية (82.0%)، وهو ما يعكس وجود جهود لتشجيع البحث العلمي وتطوير البرامج الأكاديمية، رغم الحاجة إلى مزيد من الاستثمار في هذا الجانب لزيادة القدرة التنافسية. في حين جاء بعد الاستجابة</w:t>
      </w:r>
      <w:r w:rsidRPr="002C21FC">
        <w:rPr>
          <w:rFonts w:ascii="Simplified Arabic" w:hAnsi="Simplified Arabic" w:cs="Simplified Arabic"/>
          <w:sz w:val="28"/>
          <w:szCs w:val="28"/>
          <w:rtl/>
        </w:rPr>
        <w:t xml:space="preserve"> لحاجات المستفيدين بمتوسط </w:t>
      </w:r>
    </w:p>
    <w:p w14:paraId="3420B5F4" w14:textId="1E45AD58" w:rsidR="0087786A" w:rsidRPr="005216EA" w:rsidRDefault="0087786A" w:rsidP="0087786A">
      <w:pPr>
        <w:spacing w:after="0" w:line="240" w:lineRule="auto"/>
        <w:jc w:val="both"/>
        <w:rPr>
          <w:rFonts w:ascii="Simplified Arabic" w:hAnsi="Simplified Arabic" w:cs="Simplified Arabic"/>
          <w:b/>
          <w:bCs/>
          <w:sz w:val="2"/>
          <w:szCs w:val="2"/>
          <w:rtl/>
        </w:rPr>
      </w:pPr>
      <w:r w:rsidRPr="005216EA">
        <w:rPr>
          <w:rFonts w:ascii="Simplified Arabic" w:hAnsi="Simplified Arabic" w:cs="Simplified Arabic" w:hint="cs"/>
          <w:sz w:val="2"/>
          <w:szCs w:val="2"/>
          <w:rtl/>
        </w:rPr>
        <w:t xml:space="preserve"> </w:t>
      </w:r>
    </w:p>
    <w:p w14:paraId="58F00142" w14:textId="024ACBC4" w:rsidR="00847983" w:rsidRPr="002C21FC" w:rsidRDefault="00847983" w:rsidP="002C21FC">
      <w:pPr>
        <w:spacing w:after="0" w:line="240" w:lineRule="auto"/>
        <w:jc w:val="both"/>
        <w:rPr>
          <w:rFonts w:ascii="Simplified Arabic" w:hAnsi="Simplified Arabic" w:cs="Simplified Arabic"/>
          <w:sz w:val="28"/>
          <w:szCs w:val="28"/>
        </w:rPr>
      </w:pPr>
      <w:r w:rsidRPr="002C21FC">
        <w:rPr>
          <w:rFonts w:ascii="Simplified Arabic" w:hAnsi="Simplified Arabic" w:cs="Simplified Arabic"/>
          <w:sz w:val="28"/>
          <w:szCs w:val="28"/>
          <w:rtl/>
        </w:rPr>
        <w:t>(5.69) وانحراف معياري (0.96) وأهمية نسبية (81.3%)، مما يدل على اهتمام الجامعات بمتطلبات الطلبة والمجتمع، لكنه لا يزال بحاجة إلى تعزيز لتحقيق رضا المستفيدين على نحو أكبر. وأخيرًا، جاء بعد التكلفة في المرتبة الأخيرة بمتوسط (5.66) وانحراف معياري (1.07) وأهمية نسبية (80.8%)، ورغم أنه يقع ضمن المستوى المرتفع، إلا أن ارتفاع الانحراف المعياري يشير إلى تباين وجهات نظر المستجيبين حول هذا البعد، وربما يعكس تحديات تواجه الجامعات في تحقيق التوازن بين الرسوم الدراسية وتقديم خدمات تعليمية ذات جودة عالية.</w:t>
      </w:r>
    </w:p>
    <w:p w14:paraId="7FDC0C7E" w14:textId="77777777" w:rsidR="00847983" w:rsidRDefault="00847983" w:rsidP="005216EA">
      <w:pPr>
        <w:spacing w:line="240" w:lineRule="auto"/>
        <w:jc w:val="both"/>
        <w:rPr>
          <w:rFonts w:ascii="Simplified Arabic" w:hAnsi="Simplified Arabic" w:cs="Simplified Arabic"/>
          <w:sz w:val="28"/>
          <w:szCs w:val="28"/>
          <w:rtl/>
        </w:rPr>
      </w:pPr>
      <w:r w:rsidRPr="002C21FC">
        <w:rPr>
          <w:rFonts w:ascii="Simplified Arabic" w:hAnsi="Simplified Arabic" w:cs="Simplified Arabic"/>
          <w:sz w:val="28"/>
          <w:szCs w:val="28"/>
          <w:rtl/>
        </w:rPr>
        <w:t>وبشكل عام، تكشف النتائج أن الجامعات الأهلية</w:t>
      </w:r>
      <w:r w:rsidRPr="002C21FC">
        <w:rPr>
          <w:rFonts w:ascii="Simplified Arabic" w:hAnsi="Simplified Arabic" w:cs="Simplified Arabic" w:hint="cs"/>
          <w:sz w:val="28"/>
          <w:szCs w:val="28"/>
          <w:rtl/>
        </w:rPr>
        <w:t xml:space="preserve"> اليمنية</w:t>
      </w:r>
      <w:r w:rsidRPr="002C21FC">
        <w:rPr>
          <w:rFonts w:ascii="Simplified Arabic" w:hAnsi="Simplified Arabic" w:cs="Simplified Arabic"/>
          <w:sz w:val="28"/>
          <w:szCs w:val="28"/>
          <w:rtl/>
        </w:rPr>
        <w:t xml:space="preserve"> في </w:t>
      </w:r>
      <w:r w:rsidRPr="002C21FC">
        <w:rPr>
          <w:rFonts w:ascii="Simplified Arabic" w:hAnsi="Simplified Arabic" w:cs="Simplified Arabic" w:hint="cs"/>
          <w:sz w:val="28"/>
          <w:szCs w:val="28"/>
          <w:rtl/>
        </w:rPr>
        <w:t xml:space="preserve">أمانة العاصمة </w:t>
      </w:r>
      <w:r w:rsidRPr="002C21FC">
        <w:rPr>
          <w:rFonts w:ascii="Simplified Arabic" w:hAnsi="Simplified Arabic" w:cs="Simplified Arabic"/>
          <w:sz w:val="28"/>
          <w:szCs w:val="28"/>
          <w:rtl/>
        </w:rPr>
        <w:t>صنعاء تتمتع بميزة تنافسية جيدة قائمة على المرونة والتجديد، غير أن هناك حاجة ملحّة لتعزيز مجالات البحث والتطوير والاستجابة للمستفيدين، فضلًا عن ضبط تكاليف التعليم بما ينسجم مع قدرات المجتمع المحلي ويضمن استدامة التنافسية</w:t>
      </w:r>
      <w:r w:rsidRPr="002C21FC">
        <w:rPr>
          <w:rFonts w:ascii="Simplified Arabic" w:hAnsi="Simplified Arabic" w:cs="Simplified Arabic"/>
          <w:sz w:val="28"/>
          <w:szCs w:val="28"/>
        </w:rPr>
        <w:t>.</w:t>
      </w:r>
    </w:p>
    <w:p w14:paraId="685C52AC" w14:textId="77777777" w:rsidR="007D427B" w:rsidRPr="002C21FC" w:rsidRDefault="007D427B" w:rsidP="007D427B">
      <w:pPr>
        <w:spacing w:after="0" w:line="240" w:lineRule="auto"/>
        <w:jc w:val="both"/>
        <w:rPr>
          <w:rFonts w:ascii="Simplified Arabic" w:hAnsi="Simplified Arabic" w:cs="Simplified Arabic"/>
          <w:b/>
          <w:bCs/>
          <w:sz w:val="28"/>
          <w:szCs w:val="28"/>
          <w:rtl/>
        </w:rPr>
      </w:pPr>
      <w:r w:rsidRPr="002C21FC">
        <w:rPr>
          <w:rFonts w:ascii="Simplified Arabic" w:hAnsi="Simplified Arabic" w:cs="Simplified Arabic" w:hint="cs"/>
          <w:b/>
          <w:bCs/>
          <w:sz w:val="28"/>
          <w:szCs w:val="28"/>
          <w:rtl/>
        </w:rPr>
        <w:t xml:space="preserve">المتغير المستقل: التفكير الاستراتيجي: </w:t>
      </w:r>
    </w:p>
    <w:p w14:paraId="1726300A" w14:textId="37D832AA" w:rsidR="007D427B" w:rsidRPr="005216EA" w:rsidRDefault="007D427B" w:rsidP="005216EA">
      <w:pPr>
        <w:spacing w:line="240" w:lineRule="auto"/>
        <w:jc w:val="both"/>
        <w:rPr>
          <w:rFonts w:ascii="Simplified Arabic" w:hAnsi="Simplified Arabic" w:cs="Simplified Arabic"/>
          <w:sz w:val="28"/>
          <w:szCs w:val="28"/>
          <w:rtl/>
        </w:rPr>
        <w:sectPr w:rsidR="007D427B" w:rsidRPr="005216EA" w:rsidSect="003014F5">
          <w:type w:val="continuous"/>
          <w:pgSz w:w="11906" w:h="16838" w:code="9"/>
          <w:pgMar w:top="1008" w:right="1080" w:bottom="1440" w:left="1080" w:header="709" w:footer="709" w:gutter="0"/>
          <w:cols w:num="2" w:space="720"/>
          <w:bidi/>
          <w:rtlGutter/>
          <w:docGrid w:linePitch="360"/>
        </w:sectPr>
      </w:pPr>
    </w:p>
    <w:p w14:paraId="2F0DB145" w14:textId="0B1B649D" w:rsidR="00847983" w:rsidRPr="005216EA" w:rsidRDefault="00847983" w:rsidP="002C21FC">
      <w:pPr>
        <w:spacing w:after="0" w:line="240" w:lineRule="auto"/>
        <w:jc w:val="both"/>
        <w:rPr>
          <w:rFonts w:ascii="Simplified Arabic" w:hAnsi="Simplified Arabic" w:cs="Simplified Arabic"/>
          <w:b/>
          <w:bCs/>
          <w:sz w:val="2"/>
          <w:szCs w:val="2"/>
          <w:rtl/>
        </w:rPr>
      </w:pPr>
    </w:p>
    <w:p w14:paraId="3B568267" w14:textId="77777777" w:rsidR="00847983" w:rsidRPr="00354B48" w:rsidRDefault="00847983" w:rsidP="00102924">
      <w:pPr>
        <w:pStyle w:val="af3"/>
        <w:keepNext/>
        <w:spacing w:after="0"/>
        <w:rPr>
          <w:rFonts w:ascii="Simplified Arabic" w:hAnsi="Simplified Arabic"/>
          <w:i w:val="0"/>
          <w:iCs w:val="0"/>
        </w:rPr>
      </w:pPr>
      <w:r w:rsidRPr="00354B48">
        <w:rPr>
          <w:rFonts w:ascii="Simplified Arabic" w:hAnsi="Simplified Arabic"/>
          <w:i w:val="0"/>
          <w:iCs w:val="0"/>
          <w:rtl/>
        </w:rPr>
        <w:t>جدول رقم (04): الإحصاء الوصفي لمتغير التفكير الاستراتيجي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2408"/>
        <w:gridCol w:w="1314"/>
        <w:gridCol w:w="1569"/>
        <w:gridCol w:w="1569"/>
        <w:gridCol w:w="1569"/>
        <w:gridCol w:w="985"/>
      </w:tblGrid>
      <w:tr w:rsidR="00847983" w:rsidRPr="00354B48" w14:paraId="04E48A52" w14:textId="77777777" w:rsidTr="00755CF5">
        <w:trPr>
          <w:trHeight w:val="331"/>
          <w:tblHeader/>
          <w:jc w:val="center"/>
        </w:trPr>
        <w:tc>
          <w:tcPr>
            <w:tcW w:w="450" w:type="dxa"/>
          </w:tcPr>
          <w:p w14:paraId="00D57733" w14:textId="77777777" w:rsidR="00847983" w:rsidRPr="00354B48" w:rsidRDefault="00847983" w:rsidP="00102924">
            <w:pPr>
              <w:pStyle w:val="a6"/>
              <w:jc w:val="center"/>
              <w:rPr>
                <w:rFonts w:ascii="Simplified Arabic" w:hAnsi="Simplified Arabic" w:cs="Simplified Arabic"/>
                <w:b/>
                <w:bCs/>
                <w:sz w:val="24"/>
                <w:szCs w:val="24"/>
                <w:lang w:eastAsia="fr-FR" w:bidi="ar-DZ"/>
              </w:rPr>
            </w:pPr>
            <w:r w:rsidRPr="00354B48">
              <w:rPr>
                <w:rFonts w:ascii="Simplified Arabic" w:eastAsia="Times New Roman" w:hAnsi="Simplified Arabic" w:cs="Simplified Arabic"/>
                <w:sz w:val="24"/>
                <w:szCs w:val="24"/>
                <w:rtl/>
              </w:rPr>
              <w:t>م</w:t>
            </w:r>
          </w:p>
        </w:tc>
        <w:tc>
          <w:tcPr>
            <w:tcW w:w="1980" w:type="dxa"/>
          </w:tcPr>
          <w:p w14:paraId="184A8179" w14:textId="77777777" w:rsidR="00847983" w:rsidRPr="00354B48" w:rsidRDefault="00847983" w:rsidP="00102924">
            <w:pPr>
              <w:pStyle w:val="a6"/>
              <w:jc w:val="center"/>
              <w:rPr>
                <w:rFonts w:ascii="Simplified Arabic" w:hAnsi="Simplified Arabic" w:cs="Simplified Arabic"/>
                <w:b/>
                <w:bCs/>
                <w:sz w:val="24"/>
                <w:szCs w:val="24"/>
                <w:lang w:eastAsia="fr-FR" w:bidi="ar-DZ"/>
              </w:rPr>
            </w:pPr>
            <w:r w:rsidRPr="00354B48">
              <w:rPr>
                <w:rFonts w:ascii="Simplified Arabic" w:eastAsia="Times New Roman" w:hAnsi="Simplified Arabic" w:cs="Simplified Arabic"/>
                <w:sz w:val="24"/>
                <w:szCs w:val="24"/>
                <w:rtl/>
              </w:rPr>
              <w:t>الأبعاد</w:t>
            </w:r>
          </w:p>
        </w:tc>
        <w:tc>
          <w:tcPr>
            <w:tcW w:w="1080" w:type="dxa"/>
          </w:tcPr>
          <w:p w14:paraId="7D55BD4C" w14:textId="77777777" w:rsidR="00847983" w:rsidRPr="00354B48" w:rsidRDefault="00847983" w:rsidP="00102924">
            <w:pPr>
              <w:pStyle w:val="a6"/>
              <w:jc w:val="center"/>
              <w:rPr>
                <w:rFonts w:ascii="Simplified Arabic" w:hAnsi="Simplified Arabic" w:cs="Simplified Arabic"/>
                <w:b/>
                <w:bCs/>
                <w:sz w:val="24"/>
                <w:szCs w:val="24"/>
                <w:lang w:eastAsia="fr-FR" w:bidi="ar-DZ"/>
              </w:rPr>
            </w:pPr>
            <w:r w:rsidRPr="00354B48">
              <w:rPr>
                <w:rFonts w:ascii="Simplified Arabic" w:eastAsia="Times New Roman" w:hAnsi="Simplified Arabic" w:cs="Simplified Arabic"/>
                <w:sz w:val="24"/>
                <w:szCs w:val="24"/>
                <w:rtl/>
              </w:rPr>
              <w:t>المتوسط</w:t>
            </w:r>
          </w:p>
        </w:tc>
        <w:tc>
          <w:tcPr>
            <w:tcW w:w="1290" w:type="dxa"/>
          </w:tcPr>
          <w:p w14:paraId="5D4BF6BE" w14:textId="77777777" w:rsidR="00847983" w:rsidRPr="00354B48" w:rsidRDefault="00847983" w:rsidP="00102924">
            <w:pPr>
              <w:pStyle w:val="a6"/>
              <w:jc w:val="center"/>
              <w:rPr>
                <w:rFonts w:ascii="Simplified Arabic" w:hAnsi="Simplified Arabic" w:cs="Simplified Arabic"/>
                <w:b/>
                <w:bCs/>
                <w:sz w:val="24"/>
                <w:szCs w:val="24"/>
                <w:lang w:eastAsia="fr-FR" w:bidi="ar-DZ"/>
              </w:rPr>
            </w:pPr>
            <w:r w:rsidRPr="00354B48">
              <w:rPr>
                <w:rFonts w:ascii="Simplified Arabic" w:eastAsia="Times New Roman" w:hAnsi="Simplified Arabic" w:cs="Simplified Arabic"/>
                <w:sz w:val="24"/>
                <w:szCs w:val="24"/>
                <w:rtl/>
              </w:rPr>
              <w:t>الانحراف المعياري</w:t>
            </w:r>
          </w:p>
        </w:tc>
        <w:tc>
          <w:tcPr>
            <w:tcW w:w="1290" w:type="dxa"/>
          </w:tcPr>
          <w:p w14:paraId="4645CF49" w14:textId="77777777" w:rsidR="00847983" w:rsidRPr="00354B48" w:rsidRDefault="00847983" w:rsidP="00102924">
            <w:pPr>
              <w:pStyle w:val="a6"/>
              <w:jc w:val="center"/>
              <w:rPr>
                <w:rFonts w:ascii="Simplified Arabic" w:hAnsi="Simplified Arabic" w:cs="Simplified Arabic"/>
                <w:b/>
                <w:bCs/>
                <w:sz w:val="24"/>
                <w:szCs w:val="24"/>
                <w:lang w:eastAsia="fr-FR" w:bidi="ar-DZ"/>
              </w:rPr>
            </w:pPr>
            <w:r w:rsidRPr="00354B48">
              <w:rPr>
                <w:rFonts w:ascii="Simplified Arabic" w:eastAsia="Times New Roman" w:hAnsi="Simplified Arabic" w:cs="Simplified Arabic"/>
                <w:sz w:val="24"/>
                <w:szCs w:val="24"/>
                <w:rtl/>
              </w:rPr>
              <w:t>الأهمية النسبية</w:t>
            </w:r>
          </w:p>
        </w:tc>
        <w:tc>
          <w:tcPr>
            <w:tcW w:w="1290" w:type="dxa"/>
          </w:tcPr>
          <w:p w14:paraId="7F2DEB72" w14:textId="4D9BA545" w:rsidR="00847983" w:rsidRPr="00354B48" w:rsidRDefault="00847983" w:rsidP="00102924">
            <w:pPr>
              <w:pStyle w:val="a6"/>
              <w:jc w:val="center"/>
              <w:rPr>
                <w:rFonts w:ascii="Simplified Arabic" w:hAnsi="Simplified Arabic" w:cs="Simplified Arabic"/>
                <w:b/>
                <w:bCs/>
                <w:sz w:val="24"/>
                <w:szCs w:val="24"/>
                <w:lang w:eastAsia="fr-FR" w:bidi="ar-DZ"/>
              </w:rPr>
            </w:pPr>
            <w:r w:rsidRPr="00354B48">
              <w:rPr>
                <w:rFonts w:ascii="Simplified Arabic" w:eastAsia="Times New Roman" w:hAnsi="Simplified Arabic" w:cs="Simplified Arabic"/>
                <w:sz w:val="24"/>
                <w:szCs w:val="24"/>
                <w:rtl/>
              </w:rPr>
              <w:t>التقدير اللفظي</w:t>
            </w:r>
          </w:p>
        </w:tc>
        <w:tc>
          <w:tcPr>
            <w:tcW w:w="810" w:type="dxa"/>
          </w:tcPr>
          <w:p w14:paraId="1FAE8301" w14:textId="77777777" w:rsidR="00847983" w:rsidRPr="00354B48" w:rsidRDefault="00847983" w:rsidP="00102924">
            <w:pPr>
              <w:pStyle w:val="a6"/>
              <w:jc w:val="center"/>
              <w:rPr>
                <w:rFonts w:ascii="Simplified Arabic" w:hAnsi="Simplified Arabic" w:cs="Simplified Arabic"/>
                <w:b/>
                <w:bCs/>
                <w:sz w:val="24"/>
                <w:szCs w:val="24"/>
                <w:lang w:eastAsia="fr-FR" w:bidi="ar-DZ"/>
              </w:rPr>
            </w:pPr>
            <w:r w:rsidRPr="00354B48">
              <w:rPr>
                <w:rFonts w:ascii="Simplified Arabic" w:eastAsia="Times New Roman" w:hAnsi="Simplified Arabic" w:cs="Simplified Arabic"/>
                <w:sz w:val="24"/>
                <w:szCs w:val="24"/>
                <w:rtl/>
              </w:rPr>
              <w:t>الرتبة</w:t>
            </w:r>
          </w:p>
        </w:tc>
      </w:tr>
      <w:tr w:rsidR="00847983" w:rsidRPr="00354B48" w14:paraId="600B56E6" w14:textId="77777777" w:rsidTr="00755CF5">
        <w:trPr>
          <w:trHeight w:val="155"/>
          <w:jc w:val="center"/>
        </w:trPr>
        <w:tc>
          <w:tcPr>
            <w:tcW w:w="450" w:type="dxa"/>
          </w:tcPr>
          <w:p w14:paraId="4E9B0DCE"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1</w:t>
            </w:r>
          </w:p>
        </w:tc>
        <w:tc>
          <w:tcPr>
            <w:tcW w:w="1980" w:type="dxa"/>
          </w:tcPr>
          <w:p w14:paraId="2D6D8382"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الرؤية المستقبلية</w:t>
            </w:r>
          </w:p>
        </w:tc>
        <w:tc>
          <w:tcPr>
            <w:tcW w:w="1080" w:type="dxa"/>
          </w:tcPr>
          <w:p w14:paraId="5D5AECBD"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6.0558</w:t>
            </w:r>
          </w:p>
        </w:tc>
        <w:tc>
          <w:tcPr>
            <w:tcW w:w="1290" w:type="dxa"/>
          </w:tcPr>
          <w:p w14:paraId="0438F8B0"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0.70526</w:t>
            </w:r>
          </w:p>
        </w:tc>
        <w:tc>
          <w:tcPr>
            <w:tcW w:w="1290" w:type="dxa"/>
          </w:tcPr>
          <w:p w14:paraId="18A92C3D"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86.5%</w:t>
            </w:r>
          </w:p>
        </w:tc>
        <w:tc>
          <w:tcPr>
            <w:tcW w:w="1290" w:type="dxa"/>
          </w:tcPr>
          <w:p w14:paraId="2D12F1C2"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مرتفع</w:t>
            </w:r>
          </w:p>
        </w:tc>
        <w:tc>
          <w:tcPr>
            <w:tcW w:w="810" w:type="dxa"/>
          </w:tcPr>
          <w:p w14:paraId="4AD171E6"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الأولى</w:t>
            </w:r>
          </w:p>
        </w:tc>
      </w:tr>
      <w:tr w:rsidR="00847983" w:rsidRPr="00354B48" w14:paraId="74A99628" w14:textId="77777777" w:rsidTr="00755CF5">
        <w:trPr>
          <w:trHeight w:val="202"/>
          <w:jc w:val="center"/>
        </w:trPr>
        <w:tc>
          <w:tcPr>
            <w:tcW w:w="450" w:type="dxa"/>
          </w:tcPr>
          <w:p w14:paraId="2E11A74C"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2</w:t>
            </w:r>
          </w:p>
        </w:tc>
        <w:tc>
          <w:tcPr>
            <w:tcW w:w="1980" w:type="dxa"/>
          </w:tcPr>
          <w:p w14:paraId="764BDE1B"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التفكير المنظم</w:t>
            </w:r>
          </w:p>
        </w:tc>
        <w:tc>
          <w:tcPr>
            <w:tcW w:w="1080" w:type="dxa"/>
          </w:tcPr>
          <w:p w14:paraId="5794A74C"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5.9783</w:t>
            </w:r>
          </w:p>
        </w:tc>
        <w:tc>
          <w:tcPr>
            <w:tcW w:w="1290" w:type="dxa"/>
          </w:tcPr>
          <w:p w14:paraId="7CE2E140"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0.7336</w:t>
            </w:r>
          </w:p>
        </w:tc>
        <w:tc>
          <w:tcPr>
            <w:tcW w:w="1290" w:type="dxa"/>
          </w:tcPr>
          <w:p w14:paraId="26E861DE"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85.4%</w:t>
            </w:r>
          </w:p>
        </w:tc>
        <w:tc>
          <w:tcPr>
            <w:tcW w:w="1290" w:type="dxa"/>
          </w:tcPr>
          <w:p w14:paraId="3BFF40AA"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مرتفع</w:t>
            </w:r>
          </w:p>
        </w:tc>
        <w:tc>
          <w:tcPr>
            <w:tcW w:w="810" w:type="dxa"/>
          </w:tcPr>
          <w:p w14:paraId="4A608A61"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الثانية</w:t>
            </w:r>
          </w:p>
        </w:tc>
      </w:tr>
      <w:tr w:rsidR="00847983" w:rsidRPr="00354B48" w14:paraId="37A0FFE8" w14:textId="77777777" w:rsidTr="00755CF5">
        <w:trPr>
          <w:trHeight w:val="202"/>
          <w:jc w:val="center"/>
        </w:trPr>
        <w:tc>
          <w:tcPr>
            <w:tcW w:w="450" w:type="dxa"/>
          </w:tcPr>
          <w:p w14:paraId="28F28474"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3</w:t>
            </w:r>
          </w:p>
        </w:tc>
        <w:tc>
          <w:tcPr>
            <w:tcW w:w="1980" w:type="dxa"/>
          </w:tcPr>
          <w:p w14:paraId="7AD01CA5"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التفكير الفرصي</w:t>
            </w:r>
          </w:p>
        </w:tc>
        <w:tc>
          <w:tcPr>
            <w:tcW w:w="1080" w:type="dxa"/>
          </w:tcPr>
          <w:p w14:paraId="1CE7E339"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5.9638</w:t>
            </w:r>
          </w:p>
        </w:tc>
        <w:tc>
          <w:tcPr>
            <w:tcW w:w="1290" w:type="dxa"/>
          </w:tcPr>
          <w:p w14:paraId="0704D029"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0.79416</w:t>
            </w:r>
          </w:p>
        </w:tc>
        <w:tc>
          <w:tcPr>
            <w:tcW w:w="1290" w:type="dxa"/>
          </w:tcPr>
          <w:p w14:paraId="5EB26F30"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Pr>
              <w:t>85.2%</w:t>
            </w:r>
          </w:p>
        </w:tc>
        <w:tc>
          <w:tcPr>
            <w:tcW w:w="1290" w:type="dxa"/>
          </w:tcPr>
          <w:p w14:paraId="7E606A69"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مرتفع</w:t>
            </w:r>
          </w:p>
        </w:tc>
        <w:tc>
          <w:tcPr>
            <w:tcW w:w="810" w:type="dxa"/>
          </w:tcPr>
          <w:p w14:paraId="53DF4683" w14:textId="77777777" w:rsidR="00847983" w:rsidRPr="00354B48" w:rsidRDefault="00847983" w:rsidP="00102924">
            <w:pPr>
              <w:pStyle w:val="a6"/>
              <w:jc w:val="center"/>
              <w:rPr>
                <w:rFonts w:ascii="Simplified Arabic" w:hAnsi="Simplified Arabic" w:cs="Simplified Arabic"/>
                <w:sz w:val="24"/>
                <w:szCs w:val="24"/>
                <w:lang w:eastAsia="fr-FR" w:bidi="en-US"/>
              </w:rPr>
            </w:pPr>
            <w:r w:rsidRPr="00354B48">
              <w:rPr>
                <w:rFonts w:ascii="Simplified Arabic" w:eastAsia="Times New Roman" w:hAnsi="Simplified Arabic" w:cs="Simplified Arabic"/>
                <w:sz w:val="24"/>
                <w:szCs w:val="24"/>
                <w:rtl/>
              </w:rPr>
              <w:t>الثالثة</w:t>
            </w:r>
          </w:p>
        </w:tc>
      </w:tr>
      <w:tr w:rsidR="00847983" w:rsidRPr="00354B48" w14:paraId="35508DD4" w14:textId="77777777" w:rsidTr="00755CF5">
        <w:trPr>
          <w:trHeight w:val="202"/>
          <w:jc w:val="center"/>
        </w:trPr>
        <w:tc>
          <w:tcPr>
            <w:tcW w:w="450" w:type="dxa"/>
          </w:tcPr>
          <w:p w14:paraId="36864BD6"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sz w:val="24"/>
                <w:szCs w:val="24"/>
                <w:rtl/>
              </w:rPr>
              <w:t>4</w:t>
            </w:r>
          </w:p>
        </w:tc>
        <w:tc>
          <w:tcPr>
            <w:tcW w:w="1980" w:type="dxa"/>
          </w:tcPr>
          <w:p w14:paraId="59182170"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sz w:val="24"/>
                <w:szCs w:val="24"/>
                <w:rtl/>
              </w:rPr>
              <w:t>التفكير الإبداعي</w:t>
            </w:r>
          </w:p>
        </w:tc>
        <w:tc>
          <w:tcPr>
            <w:tcW w:w="1080" w:type="dxa"/>
          </w:tcPr>
          <w:p w14:paraId="0DC7B795"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sz w:val="24"/>
                <w:szCs w:val="24"/>
              </w:rPr>
              <w:t>5.7583</w:t>
            </w:r>
          </w:p>
        </w:tc>
        <w:tc>
          <w:tcPr>
            <w:tcW w:w="1290" w:type="dxa"/>
          </w:tcPr>
          <w:p w14:paraId="41DA8634"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sz w:val="24"/>
                <w:szCs w:val="24"/>
              </w:rPr>
              <w:t>0.82645</w:t>
            </w:r>
          </w:p>
        </w:tc>
        <w:tc>
          <w:tcPr>
            <w:tcW w:w="1290" w:type="dxa"/>
          </w:tcPr>
          <w:p w14:paraId="775B3FC5"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sz w:val="24"/>
                <w:szCs w:val="24"/>
              </w:rPr>
              <w:t>82.3%</w:t>
            </w:r>
          </w:p>
        </w:tc>
        <w:tc>
          <w:tcPr>
            <w:tcW w:w="1290" w:type="dxa"/>
          </w:tcPr>
          <w:p w14:paraId="02AA6254"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sz w:val="24"/>
                <w:szCs w:val="24"/>
                <w:rtl/>
              </w:rPr>
              <w:t>مرتفع</w:t>
            </w:r>
          </w:p>
        </w:tc>
        <w:tc>
          <w:tcPr>
            <w:tcW w:w="810" w:type="dxa"/>
          </w:tcPr>
          <w:p w14:paraId="5D8AEA6F"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sz w:val="24"/>
                <w:szCs w:val="24"/>
                <w:rtl/>
              </w:rPr>
              <w:t>الخامسة</w:t>
            </w:r>
          </w:p>
        </w:tc>
      </w:tr>
      <w:tr w:rsidR="00847983" w:rsidRPr="00354B48" w14:paraId="02C1CAE3" w14:textId="77777777" w:rsidTr="00755CF5">
        <w:trPr>
          <w:trHeight w:val="202"/>
          <w:jc w:val="center"/>
        </w:trPr>
        <w:tc>
          <w:tcPr>
            <w:tcW w:w="450" w:type="dxa"/>
          </w:tcPr>
          <w:p w14:paraId="6E5DBEE7"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sz w:val="24"/>
                <w:szCs w:val="24"/>
                <w:rtl/>
              </w:rPr>
              <w:t>5</w:t>
            </w:r>
          </w:p>
        </w:tc>
        <w:tc>
          <w:tcPr>
            <w:tcW w:w="1980" w:type="dxa"/>
          </w:tcPr>
          <w:p w14:paraId="1D71894C"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sz w:val="24"/>
                <w:szCs w:val="24"/>
                <w:rtl/>
              </w:rPr>
              <w:t>التفكير في الوقت المناسب</w:t>
            </w:r>
          </w:p>
        </w:tc>
        <w:tc>
          <w:tcPr>
            <w:tcW w:w="1080" w:type="dxa"/>
          </w:tcPr>
          <w:p w14:paraId="27ACF94F"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sz w:val="24"/>
                <w:szCs w:val="24"/>
              </w:rPr>
              <w:t>5.9305</w:t>
            </w:r>
          </w:p>
        </w:tc>
        <w:tc>
          <w:tcPr>
            <w:tcW w:w="1290" w:type="dxa"/>
          </w:tcPr>
          <w:p w14:paraId="31E5173A"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sz w:val="24"/>
                <w:szCs w:val="24"/>
              </w:rPr>
              <w:t>0.78931</w:t>
            </w:r>
          </w:p>
        </w:tc>
        <w:tc>
          <w:tcPr>
            <w:tcW w:w="1290" w:type="dxa"/>
          </w:tcPr>
          <w:p w14:paraId="3CB8E982"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sz w:val="24"/>
                <w:szCs w:val="24"/>
              </w:rPr>
              <w:t>84.7%</w:t>
            </w:r>
          </w:p>
        </w:tc>
        <w:tc>
          <w:tcPr>
            <w:tcW w:w="1290" w:type="dxa"/>
          </w:tcPr>
          <w:p w14:paraId="1CE2E71C"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sz w:val="24"/>
                <w:szCs w:val="24"/>
                <w:rtl/>
              </w:rPr>
              <w:t>مرتفع</w:t>
            </w:r>
          </w:p>
        </w:tc>
        <w:tc>
          <w:tcPr>
            <w:tcW w:w="810" w:type="dxa"/>
          </w:tcPr>
          <w:p w14:paraId="47C8F091"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sz w:val="24"/>
                <w:szCs w:val="24"/>
                <w:rtl/>
              </w:rPr>
              <w:t>الرابعة</w:t>
            </w:r>
          </w:p>
        </w:tc>
      </w:tr>
      <w:tr w:rsidR="00847983" w:rsidRPr="00354B48" w14:paraId="5F154488" w14:textId="77777777" w:rsidTr="00755CF5">
        <w:trPr>
          <w:trHeight w:val="202"/>
          <w:jc w:val="center"/>
        </w:trPr>
        <w:tc>
          <w:tcPr>
            <w:tcW w:w="450" w:type="dxa"/>
          </w:tcPr>
          <w:p w14:paraId="5F9122A1" w14:textId="77777777" w:rsidR="00847983" w:rsidRPr="00354B48" w:rsidRDefault="00847983" w:rsidP="00102924">
            <w:pPr>
              <w:pStyle w:val="a6"/>
              <w:jc w:val="center"/>
              <w:rPr>
                <w:rFonts w:ascii="Simplified Arabic" w:eastAsia="Times New Roman" w:hAnsi="Simplified Arabic" w:cs="Simplified Arabic"/>
                <w:sz w:val="24"/>
                <w:szCs w:val="24"/>
                <w:rtl/>
              </w:rPr>
            </w:pPr>
          </w:p>
        </w:tc>
        <w:tc>
          <w:tcPr>
            <w:tcW w:w="1980" w:type="dxa"/>
          </w:tcPr>
          <w:p w14:paraId="5DEA7539"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b/>
                <w:bCs/>
                <w:sz w:val="24"/>
                <w:szCs w:val="24"/>
                <w:rtl/>
              </w:rPr>
              <w:t>التفكير الاستراتيجي</w:t>
            </w:r>
          </w:p>
        </w:tc>
        <w:tc>
          <w:tcPr>
            <w:tcW w:w="1080" w:type="dxa"/>
            <w:vAlign w:val="center"/>
          </w:tcPr>
          <w:p w14:paraId="069FEA6C"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b/>
                <w:bCs/>
                <w:sz w:val="24"/>
                <w:szCs w:val="24"/>
              </w:rPr>
              <w:t>5.9375</w:t>
            </w:r>
          </w:p>
        </w:tc>
        <w:tc>
          <w:tcPr>
            <w:tcW w:w="1290" w:type="dxa"/>
            <w:vAlign w:val="center"/>
          </w:tcPr>
          <w:p w14:paraId="3FF0D520"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b/>
                <w:bCs/>
                <w:sz w:val="24"/>
                <w:szCs w:val="24"/>
              </w:rPr>
              <w:t>0.68278</w:t>
            </w:r>
          </w:p>
        </w:tc>
        <w:tc>
          <w:tcPr>
            <w:tcW w:w="1290" w:type="dxa"/>
            <w:vAlign w:val="center"/>
          </w:tcPr>
          <w:p w14:paraId="152D06B1" w14:textId="77777777" w:rsidR="00847983" w:rsidRPr="00354B48" w:rsidRDefault="00847983" w:rsidP="00102924">
            <w:pPr>
              <w:pStyle w:val="a6"/>
              <w:jc w:val="center"/>
              <w:rPr>
                <w:rFonts w:ascii="Simplified Arabic" w:eastAsia="Times New Roman" w:hAnsi="Simplified Arabic" w:cs="Simplified Arabic"/>
                <w:sz w:val="24"/>
                <w:szCs w:val="24"/>
              </w:rPr>
            </w:pPr>
            <w:r w:rsidRPr="00354B48">
              <w:rPr>
                <w:rFonts w:ascii="Simplified Arabic" w:eastAsia="Times New Roman" w:hAnsi="Simplified Arabic" w:cs="Simplified Arabic"/>
                <w:b/>
                <w:bCs/>
                <w:sz w:val="24"/>
                <w:szCs w:val="24"/>
              </w:rPr>
              <w:t>84.8%</w:t>
            </w:r>
          </w:p>
        </w:tc>
        <w:tc>
          <w:tcPr>
            <w:tcW w:w="1290" w:type="dxa"/>
            <w:vAlign w:val="center"/>
          </w:tcPr>
          <w:p w14:paraId="7B667483" w14:textId="77777777" w:rsidR="00847983" w:rsidRPr="00354B48" w:rsidRDefault="00847983" w:rsidP="00102924">
            <w:pPr>
              <w:pStyle w:val="a6"/>
              <w:jc w:val="center"/>
              <w:rPr>
                <w:rFonts w:ascii="Simplified Arabic" w:eastAsia="Times New Roman" w:hAnsi="Simplified Arabic" w:cs="Simplified Arabic"/>
                <w:sz w:val="24"/>
                <w:szCs w:val="24"/>
                <w:rtl/>
              </w:rPr>
            </w:pPr>
            <w:r w:rsidRPr="00354B48">
              <w:rPr>
                <w:rFonts w:ascii="Simplified Arabic" w:eastAsia="Times New Roman" w:hAnsi="Simplified Arabic" w:cs="Simplified Arabic"/>
                <w:b/>
                <w:bCs/>
                <w:sz w:val="24"/>
                <w:szCs w:val="24"/>
                <w:rtl/>
              </w:rPr>
              <w:t>مرتفع</w:t>
            </w:r>
          </w:p>
        </w:tc>
        <w:tc>
          <w:tcPr>
            <w:tcW w:w="810" w:type="dxa"/>
            <w:vAlign w:val="center"/>
          </w:tcPr>
          <w:p w14:paraId="2490B8FB" w14:textId="77777777" w:rsidR="00847983" w:rsidRPr="00354B48" w:rsidRDefault="00847983" w:rsidP="00102924">
            <w:pPr>
              <w:pStyle w:val="a6"/>
              <w:jc w:val="center"/>
              <w:rPr>
                <w:rFonts w:ascii="Simplified Arabic" w:eastAsia="Times New Roman" w:hAnsi="Simplified Arabic" w:cs="Simplified Arabic"/>
                <w:sz w:val="24"/>
                <w:szCs w:val="24"/>
                <w:rtl/>
              </w:rPr>
            </w:pPr>
          </w:p>
        </w:tc>
      </w:tr>
    </w:tbl>
    <w:p w14:paraId="4DF2FCF5" w14:textId="77777777" w:rsidR="00847983" w:rsidRPr="002C21FC" w:rsidRDefault="00847983" w:rsidP="002C21FC">
      <w:pPr>
        <w:spacing w:after="0" w:line="240" w:lineRule="auto"/>
        <w:jc w:val="both"/>
        <w:rPr>
          <w:rFonts w:ascii="Simplified Arabic" w:hAnsi="Simplified Arabic" w:cs="Simplified Arabic"/>
          <w:sz w:val="28"/>
          <w:szCs w:val="28"/>
          <w:rtl/>
        </w:rPr>
        <w:sectPr w:rsidR="00847983" w:rsidRPr="002C21FC" w:rsidSect="003014F5">
          <w:type w:val="continuous"/>
          <w:pgSz w:w="11906" w:h="16838" w:code="9"/>
          <w:pgMar w:top="1008" w:right="1080" w:bottom="1440" w:left="1080" w:header="709" w:footer="709" w:gutter="0"/>
          <w:cols w:space="720"/>
          <w:bidi/>
          <w:rtlGutter/>
          <w:docGrid w:linePitch="360"/>
        </w:sectPr>
      </w:pPr>
    </w:p>
    <w:p w14:paraId="7DDF1DE3" w14:textId="77777777" w:rsidR="00847983" w:rsidRPr="002C21FC" w:rsidRDefault="00847983" w:rsidP="002C21FC">
      <w:pPr>
        <w:spacing w:after="0" w:line="240" w:lineRule="auto"/>
        <w:jc w:val="both"/>
        <w:rPr>
          <w:rFonts w:ascii="Simplified Arabic" w:hAnsi="Simplified Arabic" w:cs="Simplified Arabic"/>
          <w:sz w:val="28"/>
          <w:szCs w:val="28"/>
          <w:rtl/>
        </w:rPr>
      </w:pPr>
      <w:r w:rsidRPr="002C21FC">
        <w:rPr>
          <w:rFonts w:ascii="Simplified Arabic" w:hAnsi="Simplified Arabic" w:cs="Simplified Arabic" w:hint="cs"/>
          <w:sz w:val="28"/>
          <w:szCs w:val="28"/>
          <w:rtl/>
        </w:rPr>
        <w:lastRenderedPageBreak/>
        <w:t xml:space="preserve">  </w:t>
      </w:r>
      <w:r w:rsidRPr="002C21FC">
        <w:rPr>
          <w:rFonts w:ascii="Simplified Arabic" w:hAnsi="Simplified Arabic" w:cs="Simplified Arabic"/>
          <w:sz w:val="28"/>
          <w:szCs w:val="28"/>
          <w:rtl/>
        </w:rPr>
        <w:t>يبين جدول (</w:t>
      </w:r>
      <w:r w:rsidRPr="002C21FC">
        <w:rPr>
          <w:rFonts w:ascii="Simplified Arabic" w:hAnsi="Simplified Arabic" w:cs="Simplified Arabic" w:hint="cs"/>
          <w:sz w:val="28"/>
          <w:szCs w:val="28"/>
          <w:rtl/>
        </w:rPr>
        <w:t>04</w:t>
      </w:r>
      <w:r w:rsidRPr="002C21FC">
        <w:rPr>
          <w:rFonts w:ascii="Simplified Arabic" w:hAnsi="Simplified Arabic" w:cs="Simplified Arabic"/>
          <w:sz w:val="28"/>
          <w:szCs w:val="28"/>
          <w:rtl/>
        </w:rPr>
        <w:t>) الإحصاء الوصفي لمتغير التفكير الاستراتيجي في الجامعات الأهلية ب</w:t>
      </w:r>
      <w:r w:rsidRPr="002C21FC">
        <w:rPr>
          <w:rFonts w:ascii="Simplified Arabic" w:hAnsi="Simplified Arabic" w:cs="Simplified Arabic" w:hint="cs"/>
          <w:sz w:val="28"/>
          <w:szCs w:val="28"/>
          <w:rtl/>
        </w:rPr>
        <w:t xml:space="preserve">أمانة العاصمة </w:t>
      </w:r>
      <w:r w:rsidRPr="002C21FC">
        <w:rPr>
          <w:rFonts w:ascii="Simplified Arabic" w:hAnsi="Simplified Arabic" w:cs="Simplified Arabic"/>
          <w:sz w:val="28"/>
          <w:szCs w:val="28"/>
          <w:rtl/>
        </w:rPr>
        <w:t>صنعاء، حيث أظهرت النتائج أن جميع أبعاده جاءت بمستويات مرتفعة، إذ تراوحت المتوسطات الحسابية بين (5.76 – 6.06)، مع انحرافات معيارية تراوحت بين (0.70 – 0.83)، وبأهمية نسبية ما بين (82.3% – 86.5%).</w:t>
      </w:r>
    </w:p>
    <w:p w14:paraId="738A9A54" w14:textId="77777777" w:rsidR="00847983" w:rsidRPr="002C21FC" w:rsidRDefault="00847983" w:rsidP="002C21FC">
      <w:pPr>
        <w:spacing w:after="0" w:line="240" w:lineRule="auto"/>
        <w:jc w:val="both"/>
        <w:rPr>
          <w:rFonts w:ascii="Simplified Arabic" w:hAnsi="Simplified Arabic" w:cs="Simplified Arabic"/>
          <w:sz w:val="28"/>
          <w:szCs w:val="28"/>
          <w:rtl/>
        </w:rPr>
      </w:pPr>
      <w:r w:rsidRPr="002C21FC">
        <w:rPr>
          <w:rFonts w:ascii="Simplified Arabic" w:hAnsi="Simplified Arabic" w:cs="Simplified Arabic" w:hint="cs"/>
          <w:sz w:val="28"/>
          <w:szCs w:val="28"/>
          <w:rtl/>
        </w:rPr>
        <w:t xml:space="preserve">   </w:t>
      </w:r>
      <w:r w:rsidRPr="002C21FC">
        <w:rPr>
          <w:rFonts w:ascii="Simplified Arabic" w:hAnsi="Simplified Arabic" w:cs="Simplified Arabic"/>
          <w:sz w:val="28"/>
          <w:szCs w:val="28"/>
          <w:rtl/>
        </w:rPr>
        <w:t xml:space="preserve">فقد حقق بعد الرؤية المستقبلية أعلى متوسط حسابي بلغ (6.06) بانحراف معياري (0.71) وأهمية نسبية (86.5%)، مما يشير إلى إدراك القيادات الأكاديمية والإدارية في الجامعات الأهلية لأهمية </w:t>
      </w:r>
      <w:r w:rsidRPr="002C21FC">
        <w:rPr>
          <w:rFonts w:ascii="Simplified Arabic" w:hAnsi="Simplified Arabic" w:cs="Simplified Arabic" w:hint="cs"/>
          <w:sz w:val="28"/>
          <w:szCs w:val="28"/>
          <w:rtl/>
        </w:rPr>
        <w:t>استشراف المستقبل و</w:t>
      </w:r>
      <w:r w:rsidRPr="002C21FC">
        <w:rPr>
          <w:rFonts w:ascii="Simplified Arabic" w:hAnsi="Simplified Arabic" w:cs="Simplified Arabic"/>
          <w:sz w:val="28"/>
          <w:szCs w:val="28"/>
          <w:rtl/>
        </w:rPr>
        <w:t>صياغة رؤى مستقبلية واضحة تساهم في استدامة التميز والتنافسية في بيئة التعليم العالي. كما جاء بعد التفكير المنظم بمتوسط (5.98) وانحراف معياري (0.73) وأهمية نسبية (85.4%)، وهو ما يعكس قدرة هذه الجامعات على ترتيب أولوياتها وإدارة مواردها بفعالية. يليه بعد التفكير الفرصي بمتوسط (5.96) وانحراف معياري (0.79) وأهمية نسبية (85.2%)، مما يدل على وجود وعي بضرورة استثمار الفرص المتاحة رغم التحديات الاقتصادية والسياسية التي يشهدها اليمن.</w:t>
      </w:r>
    </w:p>
    <w:p w14:paraId="274F74F0" w14:textId="77777777" w:rsidR="00847983" w:rsidRPr="00247931" w:rsidRDefault="00847983" w:rsidP="002C21FC">
      <w:pPr>
        <w:spacing w:after="0" w:line="240" w:lineRule="auto"/>
        <w:jc w:val="both"/>
        <w:rPr>
          <w:rFonts w:ascii="Simplified Arabic" w:hAnsi="Simplified Arabic" w:cs="Simplified Arabic"/>
          <w:spacing w:val="-6"/>
          <w:sz w:val="28"/>
          <w:szCs w:val="28"/>
          <w:rtl/>
        </w:rPr>
      </w:pPr>
      <w:r w:rsidRPr="00247931">
        <w:rPr>
          <w:rFonts w:ascii="Simplified Arabic" w:hAnsi="Simplified Arabic" w:cs="Simplified Arabic"/>
          <w:spacing w:val="-6"/>
          <w:sz w:val="28"/>
          <w:szCs w:val="28"/>
          <w:rtl/>
        </w:rPr>
        <w:t xml:space="preserve">أما بعد التفكير في الوقت المناسب فقد سجل متوسطاً (5.93) بانحراف معياري (0.79) وأهمية نسبية </w:t>
      </w:r>
      <w:r w:rsidRPr="00247931">
        <w:rPr>
          <w:rFonts w:ascii="Simplified Arabic" w:hAnsi="Simplified Arabic" w:cs="Simplified Arabic"/>
          <w:spacing w:val="-6"/>
          <w:sz w:val="28"/>
          <w:szCs w:val="28"/>
          <w:rtl/>
        </w:rPr>
        <w:t xml:space="preserve">(84.7%)، وهو ما يعكس مستوى جيد من المرونة في استجابة الجامعات </w:t>
      </w:r>
      <w:r w:rsidRPr="00247931">
        <w:rPr>
          <w:rFonts w:ascii="Simplified Arabic" w:hAnsi="Simplified Arabic" w:cs="Simplified Arabic" w:hint="cs"/>
          <w:spacing w:val="-6"/>
          <w:sz w:val="28"/>
          <w:szCs w:val="28"/>
          <w:rtl/>
        </w:rPr>
        <w:t xml:space="preserve">الأهلية </w:t>
      </w:r>
      <w:r w:rsidRPr="00247931">
        <w:rPr>
          <w:rFonts w:ascii="Simplified Arabic" w:hAnsi="Simplified Arabic" w:cs="Simplified Arabic"/>
          <w:spacing w:val="-6"/>
          <w:sz w:val="28"/>
          <w:szCs w:val="28"/>
          <w:rtl/>
        </w:rPr>
        <w:t>للمتغيرات المفاجئة واتخاذ قرارات آنية ملائمة. في المقابل، جاء بعد التفكير الإبداعي في المرتبة الأخيرة بمتوسط (5.76) وانحراف معياري (0.83) وأهمية نسبية (82.3%)، ورغم أنه لا يزال ضمن المستوى المرتفع، إلا أن انخفاضه النسبي قد يشير إلى حاجة الجامعات الأهلية إلى تعزيز ثقافة الابتكار والإبداع في عملياتها الإدارية والأكاديمية، سواء</w:t>
      </w:r>
      <w:r w:rsidRPr="00247931">
        <w:rPr>
          <w:rFonts w:ascii="Simplified Arabic" w:hAnsi="Simplified Arabic" w:cs="Simplified Arabic" w:hint="cs"/>
          <w:spacing w:val="-6"/>
          <w:sz w:val="28"/>
          <w:szCs w:val="28"/>
          <w:rtl/>
        </w:rPr>
        <w:t>ً</w:t>
      </w:r>
      <w:r w:rsidRPr="00247931">
        <w:rPr>
          <w:rFonts w:ascii="Simplified Arabic" w:hAnsi="Simplified Arabic" w:cs="Simplified Arabic"/>
          <w:spacing w:val="-6"/>
          <w:sz w:val="28"/>
          <w:szCs w:val="28"/>
          <w:rtl/>
        </w:rPr>
        <w:t xml:space="preserve"> من خلال تبني أساليب تدريس حديثة أو تطوير برامج أكاديمية مواكبة للتغيرات.</w:t>
      </w:r>
    </w:p>
    <w:p w14:paraId="2E45EEBC" w14:textId="2FF6C3F2" w:rsidR="00847983" w:rsidRPr="00A20329" w:rsidRDefault="00847983" w:rsidP="002C21FC">
      <w:pPr>
        <w:spacing w:after="0" w:line="240" w:lineRule="auto"/>
        <w:jc w:val="both"/>
        <w:rPr>
          <w:rFonts w:ascii="Simplified Arabic" w:hAnsi="Simplified Arabic" w:cs="Simplified Arabic"/>
          <w:b/>
          <w:bCs/>
          <w:spacing w:val="-6"/>
          <w:sz w:val="28"/>
          <w:szCs w:val="28"/>
          <w:rtl/>
        </w:rPr>
      </w:pPr>
      <w:r w:rsidRPr="00A20329">
        <w:rPr>
          <w:rFonts w:ascii="Simplified Arabic" w:hAnsi="Simplified Arabic" w:cs="Simplified Arabic"/>
          <w:spacing w:val="-6"/>
          <w:sz w:val="28"/>
          <w:szCs w:val="28"/>
          <w:rtl/>
        </w:rPr>
        <w:t xml:space="preserve">وبشكل عام، تعكس هذه النتائج أن الجامعات الأهلية في </w:t>
      </w:r>
      <w:r w:rsidRPr="00A20329">
        <w:rPr>
          <w:rFonts w:ascii="Simplified Arabic" w:hAnsi="Simplified Arabic" w:cs="Simplified Arabic" w:hint="cs"/>
          <w:spacing w:val="-6"/>
          <w:sz w:val="28"/>
          <w:szCs w:val="28"/>
          <w:rtl/>
        </w:rPr>
        <w:t xml:space="preserve">أمانة العاصمة </w:t>
      </w:r>
      <w:r w:rsidRPr="00A20329">
        <w:rPr>
          <w:rFonts w:ascii="Simplified Arabic" w:hAnsi="Simplified Arabic" w:cs="Simplified Arabic"/>
          <w:spacing w:val="-6"/>
          <w:sz w:val="28"/>
          <w:szCs w:val="28"/>
          <w:rtl/>
        </w:rPr>
        <w:t xml:space="preserve">صنعاء تعتمد بدرجة </w:t>
      </w:r>
      <w:r w:rsidRPr="00A20329">
        <w:rPr>
          <w:rFonts w:ascii="Simplified Arabic" w:hAnsi="Simplified Arabic" w:cs="Simplified Arabic" w:hint="cs"/>
          <w:spacing w:val="-6"/>
          <w:sz w:val="28"/>
          <w:szCs w:val="28"/>
          <w:rtl/>
        </w:rPr>
        <w:t>كبيرة</w:t>
      </w:r>
      <w:r w:rsidRPr="00A20329">
        <w:rPr>
          <w:rFonts w:ascii="Simplified Arabic" w:hAnsi="Simplified Arabic" w:cs="Simplified Arabic"/>
          <w:spacing w:val="-6"/>
          <w:sz w:val="28"/>
          <w:szCs w:val="28"/>
          <w:rtl/>
        </w:rPr>
        <w:t xml:space="preserve"> على التفكير الاستراتيجي في إدارتها، مما يمكنها من رسم توجهات واضحة واستثمار الفرص المتاحة، غير أن هناك مجالاً لتقوية جانب الإبداع الاستراتيجي باعتباره عنصراً محورياً في تعزيز الميزة التنافسية.</w:t>
      </w:r>
    </w:p>
    <w:p w14:paraId="4BE46A14" w14:textId="77777777" w:rsidR="00847983" w:rsidRPr="002C21FC" w:rsidRDefault="00847983" w:rsidP="002C21FC">
      <w:pPr>
        <w:spacing w:after="0" w:line="240" w:lineRule="auto"/>
        <w:jc w:val="both"/>
        <w:rPr>
          <w:rFonts w:ascii="Simplified Arabic" w:hAnsi="Simplified Arabic" w:cs="Simplified Arabic"/>
          <w:b/>
          <w:bCs/>
          <w:sz w:val="28"/>
          <w:szCs w:val="28"/>
          <w:rtl/>
        </w:rPr>
      </w:pPr>
      <w:r w:rsidRPr="002C21FC">
        <w:rPr>
          <w:rFonts w:ascii="Simplified Arabic" w:hAnsi="Simplified Arabic" w:cs="Simplified Arabic" w:hint="cs"/>
          <w:b/>
          <w:bCs/>
          <w:sz w:val="28"/>
          <w:szCs w:val="28"/>
          <w:rtl/>
        </w:rPr>
        <w:t>اختبار فرضيات الدراسة</w:t>
      </w:r>
    </w:p>
    <w:p w14:paraId="14C65B8F" w14:textId="77777777" w:rsidR="00847983" w:rsidRPr="002C21FC" w:rsidRDefault="00847983" w:rsidP="002C21FC">
      <w:pPr>
        <w:spacing w:after="0" w:line="240" w:lineRule="auto"/>
        <w:jc w:val="both"/>
        <w:rPr>
          <w:rFonts w:ascii="Simplified Arabic" w:hAnsi="Simplified Arabic" w:cs="Simplified Arabic"/>
          <w:b/>
          <w:bCs/>
          <w:sz w:val="28"/>
          <w:szCs w:val="28"/>
          <w:rtl/>
        </w:rPr>
      </w:pPr>
      <w:r w:rsidRPr="002C21FC">
        <w:rPr>
          <w:rFonts w:ascii="Simplified Arabic" w:hAnsi="Simplified Arabic" w:cs="Simplified Arabic"/>
          <w:b/>
          <w:bCs/>
          <w:sz w:val="28"/>
          <w:szCs w:val="28"/>
          <w:rtl/>
        </w:rPr>
        <w:t>الفرضية الرئيسة للدراسة</w:t>
      </w:r>
    </w:p>
    <w:p w14:paraId="18B32BB5" w14:textId="77777777" w:rsidR="00847983" w:rsidRPr="002C21FC" w:rsidRDefault="00847983" w:rsidP="002C21FC">
      <w:pPr>
        <w:spacing w:after="0" w:line="240" w:lineRule="auto"/>
        <w:jc w:val="both"/>
        <w:rPr>
          <w:rFonts w:cs="Simplified Arabic"/>
          <w:sz w:val="28"/>
          <w:szCs w:val="28"/>
          <w:rtl/>
        </w:rPr>
      </w:pPr>
      <w:r w:rsidRPr="002C21FC">
        <w:rPr>
          <w:rFonts w:cs="Simplified Arabic" w:hint="cs"/>
          <w:b/>
          <w:bCs/>
          <w:sz w:val="28"/>
          <w:szCs w:val="28"/>
          <w:rtl/>
        </w:rPr>
        <w:t xml:space="preserve">الفرضية الرئيسة </w:t>
      </w:r>
      <w:r w:rsidRPr="002C21FC">
        <w:rPr>
          <w:rFonts w:cs="Simplified Arabic"/>
          <w:b/>
          <w:bCs/>
          <w:sz w:val="28"/>
          <w:szCs w:val="28"/>
          <w:lang w:bidi="ar-YE"/>
        </w:rPr>
        <w:t>H</w:t>
      </w:r>
      <w:r w:rsidRPr="002C21FC">
        <w:rPr>
          <w:rFonts w:cs="Simplified Arabic" w:hint="cs"/>
          <w:b/>
          <w:bCs/>
          <w:sz w:val="28"/>
          <w:szCs w:val="28"/>
          <w:rtl/>
        </w:rPr>
        <w:t xml:space="preserve">: </w:t>
      </w:r>
      <w:r w:rsidRPr="002C21FC">
        <w:rPr>
          <w:rFonts w:cs="Simplified Arabic" w:hint="cs"/>
          <w:sz w:val="28"/>
          <w:szCs w:val="28"/>
          <w:rtl/>
        </w:rPr>
        <w:t>يوجد دور ذو دلالة إحصائية عند مستوى الدلالة (</w:t>
      </w:r>
      <w:r w:rsidRPr="002C21FC">
        <w:rPr>
          <w:rFonts w:ascii="Times New Roman" w:hAnsi="Times New Roman" w:cs="Times New Roman"/>
          <w:sz w:val="28"/>
          <w:szCs w:val="28"/>
          <w:lang w:bidi="ar-YE"/>
        </w:rPr>
        <w:t>α</w:t>
      </w:r>
      <w:r w:rsidRPr="002C21FC">
        <w:rPr>
          <w:rFonts w:cs="Simplified Arabic"/>
          <w:sz w:val="28"/>
          <w:szCs w:val="28"/>
          <w:lang w:bidi="ar-YE"/>
        </w:rPr>
        <w:t xml:space="preserve"> </w:t>
      </w:r>
      <w:r w:rsidRPr="002C21FC">
        <w:rPr>
          <w:rFonts w:ascii="Times New Roman" w:hAnsi="Times New Roman" w:cs="Times New Roman"/>
          <w:sz w:val="28"/>
          <w:szCs w:val="28"/>
          <w:lang w:bidi="ar-YE"/>
        </w:rPr>
        <w:t>≤</w:t>
      </w:r>
      <w:r w:rsidRPr="002C21FC">
        <w:rPr>
          <w:rFonts w:cs="Simplified Arabic"/>
          <w:sz w:val="28"/>
          <w:szCs w:val="28"/>
          <w:lang w:bidi="ar-YE"/>
        </w:rPr>
        <w:t xml:space="preserve"> 0.05</w:t>
      </w:r>
      <w:r w:rsidRPr="002C21FC">
        <w:rPr>
          <w:rFonts w:cs="Simplified Arabic" w:hint="cs"/>
          <w:sz w:val="28"/>
          <w:szCs w:val="28"/>
          <w:rtl/>
        </w:rPr>
        <w:t>) للتفكير الاستراتيجي في تحقيق الميزة التنافسية في الجامعات الأهلية بأمانة العاصمة صنعاء.</w:t>
      </w:r>
    </w:p>
    <w:p w14:paraId="2CA07F6B" w14:textId="77777777" w:rsidR="00847983" w:rsidRPr="002C21FC" w:rsidRDefault="00847983" w:rsidP="002C21FC">
      <w:pPr>
        <w:pStyle w:val="af3"/>
        <w:keepNext/>
        <w:spacing w:after="0"/>
        <w:jc w:val="both"/>
        <w:rPr>
          <w:i w:val="0"/>
          <w:iCs w:val="0"/>
          <w:sz w:val="28"/>
          <w:szCs w:val="28"/>
          <w:rtl/>
        </w:rPr>
        <w:sectPr w:rsidR="00847983" w:rsidRPr="002C21FC" w:rsidSect="003014F5">
          <w:type w:val="continuous"/>
          <w:pgSz w:w="11906" w:h="16838" w:code="9"/>
          <w:pgMar w:top="1008" w:right="1080" w:bottom="1440" w:left="1080" w:header="709" w:footer="709" w:gutter="0"/>
          <w:cols w:num="2" w:space="720"/>
          <w:bidi/>
          <w:rtlGutter/>
          <w:docGrid w:linePitch="360"/>
        </w:sectPr>
      </w:pPr>
    </w:p>
    <w:p w14:paraId="2444FC59" w14:textId="7FD7B8C4" w:rsidR="00847983" w:rsidRPr="005926F7" w:rsidRDefault="00847983" w:rsidP="00222D1E">
      <w:pPr>
        <w:pStyle w:val="af3"/>
        <w:keepNext/>
        <w:spacing w:after="0"/>
        <w:rPr>
          <w:rFonts w:ascii="Simplified Arabic" w:hAnsi="Simplified Arabic"/>
          <w:b/>
          <w:bCs w:val="0"/>
          <w:i w:val="0"/>
          <w:iCs w:val="0"/>
          <w:sz w:val="28"/>
          <w:szCs w:val="28"/>
          <w:rtl/>
        </w:rPr>
      </w:pPr>
      <w:r w:rsidRPr="005926F7">
        <w:rPr>
          <w:rFonts w:ascii="Simplified Arabic" w:hAnsi="Simplified Arabic"/>
          <w:i w:val="0"/>
          <w:iCs w:val="0"/>
          <w:rtl/>
        </w:rPr>
        <w:t>جدول رقم (05): نتائج ملخص النموذج</w:t>
      </w:r>
    </w:p>
    <w:tbl>
      <w:tblPr>
        <w:tblStyle w:val="61"/>
        <w:tblpPr w:leftFromText="180" w:rightFromText="180" w:vertAnchor="text" w:tblpXSpec="center" w:tblpY="1"/>
        <w:tblOverlap w:val="never"/>
        <w:bidiVisual/>
        <w:tblW w:w="5000" w:type="pct"/>
        <w:jc w:val="center"/>
        <w:tblLook w:val="04A0" w:firstRow="1" w:lastRow="0" w:firstColumn="1" w:lastColumn="0" w:noHBand="0" w:noVBand="1"/>
      </w:tblPr>
      <w:tblGrid>
        <w:gridCol w:w="1734"/>
        <w:gridCol w:w="1733"/>
        <w:gridCol w:w="1106"/>
        <w:gridCol w:w="1918"/>
        <w:gridCol w:w="841"/>
        <w:gridCol w:w="973"/>
        <w:gridCol w:w="1657"/>
      </w:tblGrid>
      <w:tr w:rsidR="00847983" w:rsidRPr="005926F7" w14:paraId="67310928" w14:textId="77777777" w:rsidTr="00755C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66" w:type="dxa"/>
            <w:gridSpan w:val="2"/>
            <w:tcBorders>
              <w:top w:val="single" w:sz="4" w:space="0" w:color="auto"/>
              <w:left w:val="single" w:sz="4" w:space="0" w:color="auto"/>
              <w:bottom w:val="single" w:sz="4" w:space="0" w:color="auto"/>
              <w:right w:val="single" w:sz="4" w:space="0" w:color="auto"/>
            </w:tcBorders>
          </w:tcPr>
          <w:p w14:paraId="059198F5" w14:textId="77777777" w:rsidR="00847983" w:rsidRPr="005926F7" w:rsidRDefault="00847983" w:rsidP="005926F7">
            <w:pPr>
              <w:bidi w:val="0"/>
              <w:jc w:val="center"/>
              <w:rPr>
                <w:rFonts w:ascii="Simplified Arabic" w:eastAsia="Times New Roman" w:hAnsi="Simplified Arabic" w:cs="Simplified Arabic"/>
                <w:color w:val="auto"/>
                <w:sz w:val="24"/>
                <w:szCs w:val="24"/>
                <w14:ligatures w14:val="none"/>
              </w:rPr>
            </w:pPr>
            <w:r w:rsidRPr="005926F7">
              <w:rPr>
                <w:rFonts w:ascii="Simplified Arabic" w:eastAsia="Times New Roman" w:hAnsi="Simplified Arabic" w:cs="Simplified Arabic"/>
                <w:color w:val="auto"/>
                <w:sz w:val="24"/>
                <w:szCs w:val="24"/>
                <w:rtl/>
                <w14:ligatures w14:val="none"/>
              </w:rPr>
              <w:t>ملخص النموذج</w:t>
            </w:r>
          </w:p>
        </w:tc>
        <w:tc>
          <w:tcPr>
            <w:tcW w:w="0" w:type="auto"/>
            <w:gridSpan w:val="2"/>
            <w:tcBorders>
              <w:top w:val="single" w:sz="4" w:space="0" w:color="000000" w:themeColor="text1"/>
              <w:left w:val="single" w:sz="4" w:space="0" w:color="auto"/>
              <w:right w:val="single" w:sz="4" w:space="0" w:color="auto"/>
            </w:tcBorders>
          </w:tcPr>
          <w:p w14:paraId="3DA5B271" w14:textId="77777777" w:rsidR="00847983" w:rsidRPr="005926F7" w:rsidRDefault="00847983" w:rsidP="005926F7">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5926F7">
              <w:rPr>
                <w:rFonts w:ascii="Simplified Arabic" w:eastAsia="Times New Roman" w:hAnsi="Simplified Arabic" w:cs="Simplified Arabic"/>
                <w:color w:val="auto"/>
                <w:sz w:val="24"/>
                <w:szCs w:val="24"/>
                <w:rtl/>
                <w14:ligatures w14:val="none"/>
              </w:rPr>
              <w:t>تباين الانحدار</w:t>
            </w:r>
          </w:p>
        </w:tc>
        <w:tc>
          <w:tcPr>
            <w:tcW w:w="0" w:type="auto"/>
            <w:gridSpan w:val="3"/>
            <w:tcBorders>
              <w:top w:val="single" w:sz="4" w:space="0" w:color="auto"/>
              <w:left w:val="single" w:sz="4" w:space="0" w:color="auto"/>
              <w:bottom w:val="single" w:sz="4" w:space="0" w:color="auto"/>
              <w:right w:val="single" w:sz="4" w:space="0" w:color="auto"/>
            </w:tcBorders>
          </w:tcPr>
          <w:p w14:paraId="18BB5ED0" w14:textId="62C2D634" w:rsidR="00847983" w:rsidRPr="005926F7" w:rsidRDefault="00847983" w:rsidP="005926F7">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5926F7">
              <w:rPr>
                <w:rFonts w:ascii="Simplified Arabic" w:eastAsia="Times New Roman" w:hAnsi="Simplified Arabic" w:cs="Simplified Arabic"/>
                <w:color w:val="auto"/>
                <w:sz w:val="24"/>
                <w:szCs w:val="24"/>
                <w:rtl/>
                <w14:ligatures w14:val="none"/>
              </w:rPr>
              <w:t>معاملات الانحدار</w:t>
            </w:r>
          </w:p>
        </w:tc>
      </w:tr>
      <w:tr w:rsidR="00847983" w:rsidRPr="005926F7" w14:paraId="628EBE98" w14:textId="77777777" w:rsidTr="00755C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33" w:type="dxa"/>
            <w:tcBorders>
              <w:top w:val="single" w:sz="4" w:space="0" w:color="auto"/>
              <w:left w:val="single" w:sz="4" w:space="0" w:color="auto"/>
              <w:bottom w:val="single" w:sz="4" w:space="0" w:color="auto"/>
              <w:right w:val="single" w:sz="4" w:space="0" w:color="auto"/>
            </w:tcBorders>
            <w:vAlign w:val="center"/>
            <w:hideMark/>
          </w:tcPr>
          <w:p w14:paraId="5F393B31" w14:textId="77777777" w:rsidR="00847983" w:rsidRPr="005926F7" w:rsidRDefault="00847983" w:rsidP="005926F7">
            <w:pPr>
              <w:bidi w:val="0"/>
              <w:jc w:val="center"/>
              <w:rPr>
                <w:rFonts w:ascii="Simplified Arabic" w:eastAsia="Times New Roman" w:hAnsi="Simplified Arabic" w:cs="Simplified Arabic"/>
                <w:color w:val="auto"/>
                <w:sz w:val="24"/>
                <w:szCs w:val="24"/>
                <w14:ligatures w14:val="none"/>
              </w:rPr>
            </w:pPr>
            <w:r w:rsidRPr="005926F7">
              <w:rPr>
                <w:rFonts w:ascii="Simplified Arabic" w:eastAsia="Times New Roman" w:hAnsi="Simplified Arabic" w:cs="Simplified Arabic"/>
                <w:color w:val="auto"/>
                <w:sz w:val="24"/>
                <w:szCs w:val="24"/>
                <w:rtl/>
                <w14:ligatures w14:val="none"/>
              </w:rPr>
              <w:t>معامل الارتباط</w:t>
            </w:r>
            <w:r w:rsidRPr="005926F7">
              <w:rPr>
                <w:rFonts w:ascii="Simplified Arabic" w:eastAsia="Times New Roman" w:hAnsi="Simplified Arabic" w:cs="Simplified Arabic"/>
                <w:color w:val="auto"/>
                <w:sz w:val="24"/>
                <w:szCs w:val="24"/>
                <w14:ligatures w14:val="none"/>
              </w:rPr>
              <w:t xml:space="preserve"> R</w:t>
            </w:r>
          </w:p>
        </w:tc>
        <w:tc>
          <w:tcPr>
            <w:tcW w:w="1733" w:type="dxa"/>
            <w:tcBorders>
              <w:top w:val="single" w:sz="4" w:space="0" w:color="auto"/>
              <w:left w:val="single" w:sz="4" w:space="0" w:color="auto"/>
              <w:bottom w:val="single" w:sz="4" w:space="0" w:color="auto"/>
              <w:right w:val="single" w:sz="4" w:space="0" w:color="auto"/>
            </w:tcBorders>
            <w:vAlign w:val="center"/>
            <w:hideMark/>
          </w:tcPr>
          <w:p w14:paraId="31A0A3B7" w14:textId="77777777" w:rsidR="00847983" w:rsidRPr="005926F7" w:rsidRDefault="00847983" w:rsidP="005926F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auto"/>
                <w:sz w:val="24"/>
                <w:szCs w:val="24"/>
                <w14:ligatures w14:val="none"/>
              </w:rPr>
            </w:pPr>
            <w:r w:rsidRPr="005926F7">
              <w:rPr>
                <w:rFonts w:ascii="Simplified Arabic" w:eastAsia="Times New Roman" w:hAnsi="Simplified Arabic" w:cs="Simplified Arabic"/>
                <w:b/>
                <w:bCs/>
                <w:color w:val="auto"/>
                <w:sz w:val="24"/>
                <w:szCs w:val="24"/>
                <w:rtl/>
                <w14:ligatures w14:val="none"/>
              </w:rPr>
              <w:t>معامل التحديد</w:t>
            </w:r>
            <w:r w:rsidRPr="005926F7">
              <w:rPr>
                <w:rFonts w:ascii="Simplified Arabic" w:eastAsia="Times New Roman" w:hAnsi="Simplified Arabic" w:cs="Simplified Arabic"/>
                <w:b/>
                <w:bCs/>
                <w:color w:val="auto"/>
                <w:sz w:val="24"/>
                <w:szCs w:val="24"/>
                <w14:ligatures w14:val="none"/>
              </w:rPr>
              <w:t xml:space="preserve"> R²</w:t>
            </w:r>
          </w:p>
        </w:tc>
        <w:tc>
          <w:tcPr>
            <w:tcW w:w="0" w:type="auto"/>
            <w:tcBorders>
              <w:top w:val="nil"/>
              <w:left w:val="single" w:sz="4" w:space="0" w:color="auto"/>
              <w:bottom w:val="single" w:sz="4" w:space="0" w:color="auto"/>
              <w:right w:val="single" w:sz="4" w:space="0" w:color="auto"/>
            </w:tcBorders>
            <w:vAlign w:val="center"/>
            <w:hideMark/>
          </w:tcPr>
          <w:p w14:paraId="7AB55FF2" w14:textId="77777777" w:rsidR="00847983" w:rsidRPr="005926F7" w:rsidRDefault="00847983" w:rsidP="005926F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auto"/>
                <w:sz w:val="24"/>
                <w:szCs w:val="24"/>
                <w14:ligatures w14:val="none"/>
              </w:rPr>
            </w:pPr>
            <w:r w:rsidRPr="005926F7">
              <w:rPr>
                <w:rFonts w:ascii="Simplified Arabic" w:eastAsia="Times New Roman" w:hAnsi="Simplified Arabic" w:cs="Simplified Arabic"/>
                <w:b/>
                <w:bCs/>
                <w:color w:val="auto"/>
                <w:sz w:val="24"/>
                <w:szCs w:val="24"/>
                <w:rtl/>
                <w14:ligatures w14:val="none"/>
              </w:rPr>
              <w:t>قيمة</w:t>
            </w:r>
            <w:r w:rsidRPr="005926F7">
              <w:rPr>
                <w:rFonts w:ascii="Simplified Arabic" w:eastAsia="Times New Roman" w:hAnsi="Simplified Arabic" w:cs="Simplified Arabic"/>
                <w:b/>
                <w:bCs/>
                <w:color w:val="auto"/>
                <w:sz w:val="24"/>
                <w:szCs w:val="24"/>
                <w14:ligatures w14:val="none"/>
              </w:rPr>
              <w:t xml:space="preserve"> F</w:t>
            </w:r>
          </w:p>
        </w:tc>
        <w:tc>
          <w:tcPr>
            <w:tcW w:w="0" w:type="auto"/>
            <w:tcBorders>
              <w:left w:val="single" w:sz="4" w:space="0" w:color="auto"/>
              <w:bottom w:val="single" w:sz="4" w:space="0" w:color="auto"/>
              <w:right w:val="single" w:sz="4" w:space="0" w:color="auto"/>
            </w:tcBorders>
            <w:vAlign w:val="center"/>
            <w:hideMark/>
          </w:tcPr>
          <w:p w14:paraId="1B2EB729" w14:textId="77777777" w:rsidR="00847983" w:rsidRPr="005926F7" w:rsidRDefault="00847983" w:rsidP="005926F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auto"/>
                <w:sz w:val="24"/>
                <w:szCs w:val="24"/>
                <w14:ligatures w14:val="none"/>
              </w:rPr>
            </w:pPr>
            <w:r w:rsidRPr="005926F7">
              <w:rPr>
                <w:rFonts w:ascii="Simplified Arabic" w:eastAsia="Times New Roman" w:hAnsi="Simplified Arabic" w:cs="Simplified Arabic"/>
                <w:b/>
                <w:bCs/>
                <w:color w:val="auto"/>
                <w:sz w:val="24"/>
                <w:szCs w:val="24"/>
                <w:rtl/>
                <w14:ligatures w14:val="none"/>
              </w:rPr>
              <w:t>الدلالة</w:t>
            </w:r>
            <w:r w:rsidRPr="005926F7">
              <w:rPr>
                <w:rFonts w:ascii="Simplified Arabic" w:eastAsia="Times New Roman" w:hAnsi="Simplified Arabic" w:cs="Simplified Arabic"/>
                <w:b/>
                <w:bCs/>
                <w:color w:val="auto"/>
                <w:sz w:val="24"/>
                <w:szCs w:val="24"/>
                <w14:ligatures w14:val="none"/>
              </w:rPr>
              <w:t xml:space="preserve"> (Sig.) </w:t>
            </w:r>
            <w:r w:rsidRPr="005926F7">
              <w:rPr>
                <w:rFonts w:ascii="Simplified Arabic" w:eastAsia="Times New Roman" w:hAnsi="Simplified Arabic" w:cs="Simplified Arabic"/>
                <w:b/>
                <w:bCs/>
                <w:color w:val="auto"/>
                <w:sz w:val="24"/>
                <w:szCs w:val="24"/>
                <w:rtl/>
                <w14:ligatures w14:val="none"/>
              </w:rPr>
              <w:t>لـ</w:t>
            </w:r>
            <w:r w:rsidRPr="005926F7">
              <w:rPr>
                <w:rFonts w:ascii="Simplified Arabic" w:eastAsia="Times New Roman" w:hAnsi="Simplified Arabic" w:cs="Simplified Arabic"/>
                <w:b/>
                <w:bCs/>
                <w:color w:val="auto"/>
                <w:sz w:val="24"/>
                <w:szCs w:val="24"/>
                <w14:ligatures w14:val="none"/>
              </w:rPr>
              <w:t xml:space="preserve"> F</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5571D" w14:textId="77777777" w:rsidR="00847983" w:rsidRPr="005926F7" w:rsidRDefault="00847983" w:rsidP="005926F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auto"/>
                <w:sz w:val="24"/>
                <w:szCs w:val="24"/>
                <w14:ligatures w14:val="none"/>
              </w:rPr>
            </w:pPr>
            <w:r w:rsidRPr="005926F7">
              <w:rPr>
                <w:rFonts w:ascii="Simplified Arabic" w:eastAsia="Times New Roman" w:hAnsi="Simplified Arabic" w:cs="Simplified Arabic"/>
                <w:b/>
                <w:bCs/>
                <w:color w:val="auto"/>
                <w:sz w:val="24"/>
                <w:szCs w:val="24"/>
                <w14:ligatures w14:val="none"/>
              </w:rPr>
              <w:t>Beta</w:t>
            </w:r>
          </w:p>
        </w:tc>
        <w:tc>
          <w:tcPr>
            <w:tcW w:w="0" w:type="auto"/>
            <w:tcBorders>
              <w:top w:val="single" w:sz="4" w:space="0" w:color="auto"/>
              <w:left w:val="single" w:sz="4" w:space="0" w:color="auto"/>
              <w:bottom w:val="single" w:sz="4" w:space="0" w:color="auto"/>
              <w:right w:val="single" w:sz="4" w:space="0" w:color="auto"/>
            </w:tcBorders>
            <w:vAlign w:val="center"/>
            <w:hideMark/>
          </w:tcPr>
          <w:p w14:paraId="1B5BEEB8" w14:textId="77777777" w:rsidR="00847983" w:rsidRPr="005926F7" w:rsidRDefault="00847983" w:rsidP="005926F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auto"/>
                <w:sz w:val="24"/>
                <w:szCs w:val="24"/>
                <w14:ligatures w14:val="none"/>
              </w:rPr>
            </w:pPr>
            <w:r w:rsidRPr="005926F7">
              <w:rPr>
                <w:rFonts w:ascii="Simplified Arabic" w:eastAsia="Times New Roman" w:hAnsi="Simplified Arabic" w:cs="Simplified Arabic"/>
                <w:b/>
                <w:bCs/>
                <w:color w:val="auto"/>
                <w:sz w:val="24"/>
                <w:szCs w:val="24"/>
                <w:rtl/>
                <w14:ligatures w14:val="none"/>
              </w:rPr>
              <w:t>قيمة</w:t>
            </w:r>
            <w:r w:rsidRPr="005926F7">
              <w:rPr>
                <w:rFonts w:ascii="Simplified Arabic" w:eastAsia="Times New Roman" w:hAnsi="Simplified Arabic" w:cs="Simplified Arabic"/>
                <w:b/>
                <w:bCs/>
                <w:color w:val="auto"/>
                <w:sz w:val="24"/>
                <w:szCs w:val="24"/>
                <w14:ligatures w14:val="none"/>
              </w:rPr>
              <w:t xml:space="preserve"> 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E1D400" w14:textId="77777777" w:rsidR="00847983" w:rsidRPr="005926F7" w:rsidRDefault="00847983" w:rsidP="005926F7">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auto"/>
                <w:sz w:val="24"/>
                <w:szCs w:val="24"/>
                <w14:ligatures w14:val="none"/>
              </w:rPr>
            </w:pPr>
            <w:r w:rsidRPr="005926F7">
              <w:rPr>
                <w:rFonts w:ascii="Simplified Arabic" w:eastAsia="Times New Roman" w:hAnsi="Simplified Arabic" w:cs="Simplified Arabic"/>
                <w:b/>
                <w:bCs/>
                <w:color w:val="auto"/>
                <w:sz w:val="24"/>
                <w:szCs w:val="24"/>
                <w:rtl/>
                <w14:ligatures w14:val="none"/>
              </w:rPr>
              <w:t>الدلالة</w:t>
            </w:r>
            <w:r w:rsidRPr="005926F7">
              <w:rPr>
                <w:rFonts w:ascii="Simplified Arabic" w:eastAsia="Times New Roman" w:hAnsi="Simplified Arabic" w:cs="Simplified Arabic"/>
                <w:b/>
                <w:bCs/>
                <w:color w:val="auto"/>
                <w:sz w:val="24"/>
                <w:szCs w:val="24"/>
                <w14:ligatures w14:val="none"/>
              </w:rPr>
              <w:t xml:space="preserve"> (Sig.) </w:t>
            </w:r>
            <w:r w:rsidRPr="005926F7">
              <w:rPr>
                <w:rFonts w:ascii="Simplified Arabic" w:eastAsia="Times New Roman" w:hAnsi="Simplified Arabic" w:cs="Simplified Arabic"/>
                <w:b/>
                <w:bCs/>
                <w:color w:val="auto"/>
                <w:sz w:val="24"/>
                <w:szCs w:val="24"/>
                <w:rtl/>
                <w14:ligatures w14:val="none"/>
              </w:rPr>
              <w:t>لـ</w:t>
            </w:r>
          </w:p>
        </w:tc>
      </w:tr>
      <w:tr w:rsidR="00847983" w:rsidRPr="005926F7" w14:paraId="6E7E5F04" w14:textId="77777777" w:rsidTr="00755CF5">
        <w:trPr>
          <w:trHeight w:val="507"/>
          <w:jc w:val="center"/>
        </w:trPr>
        <w:tc>
          <w:tcPr>
            <w:cnfStyle w:val="001000000000" w:firstRow="0" w:lastRow="0" w:firstColumn="1" w:lastColumn="0" w:oddVBand="0" w:evenVBand="0" w:oddHBand="0" w:evenHBand="0" w:firstRowFirstColumn="0" w:firstRowLastColumn="0" w:lastRowFirstColumn="0" w:lastRowLastColumn="0"/>
            <w:tcW w:w="1733" w:type="dxa"/>
            <w:tcBorders>
              <w:top w:val="single" w:sz="4" w:space="0" w:color="auto"/>
              <w:left w:val="single" w:sz="4" w:space="0" w:color="auto"/>
              <w:bottom w:val="single" w:sz="4" w:space="0" w:color="auto"/>
              <w:right w:val="single" w:sz="4" w:space="0" w:color="auto"/>
            </w:tcBorders>
            <w:vAlign w:val="center"/>
            <w:hideMark/>
          </w:tcPr>
          <w:p w14:paraId="1932A8B5" w14:textId="77777777" w:rsidR="00847983" w:rsidRPr="005926F7" w:rsidRDefault="00847983" w:rsidP="005926F7">
            <w:pPr>
              <w:bidi w:val="0"/>
              <w:jc w:val="center"/>
              <w:rPr>
                <w:rFonts w:ascii="Simplified Arabic" w:eastAsia="Times New Roman" w:hAnsi="Simplified Arabic" w:cs="Simplified Arabic"/>
                <w:b w:val="0"/>
                <w:bCs w:val="0"/>
                <w:color w:val="auto"/>
                <w:sz w:val="24"/>
                <w:szCs w:val="24"/>
                <w14:ligatures w14:val="none"/>
              </w:rPr>
            </w:pPr>
            <w:r w:rsidRPr="005926F7">
              <w:rPr>
                <w:rFonts w:ascii="Simplified Arabic" w:eastAsia="Times New Roman" w:hAnsi="Simplified Arabic" w:cs="Simplified Arabic"/>
                <w:b w:val="0"/>
                <w:bCs w:val="0"/>
                <w:color w:val="auto"/>
                <w:sz w:val="24"/>
                <w:szCs w:val="24"/>
                <w14:ligatures w14:val="none"/>
              </w:rPr>
              <w:t>0.867</w:t>
            </w:r>
          </w:p>
        </w:tc>
        <w:tc>
          <w:tcPr>
            <w:tcW w:w="1733" w:type="dxa"/>
            <w:tcBorders>
              <w:top w:val="single" w:sz="4" w:space="0" w:color="auto"/>
              <w:left w:val="single" w:sz="4" w:space="0" w:color="auto"/>
              <w:bottom w:val="single" w:sz="4" w:space="0" w:color="auto"/>
              <w:right w:val="single" w:sz="4" w:space="0" w:color="auto"/>
            </w:tcBorders>
            <w:vAlign w:val="center"/>
            <w:hideMark/>
          </w:tcPr>
          <w:p w14:paraId="477EF947" w14:textId="77777777" w:rsidR="00847983" w:rsidRPr="005926F7" w:rsidRDefault="00847983" w:rsidP="005926F7">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5926F7">
              <w:rPr>
                <w:rFonts w:ascii="Simplified Arabic" w:eastAsia="Times New Roman" w:hAnsi="Simplified Arabic" w:cs="Simplified Arabic"/>
                <w:color w:val="auto"/>
                <w:sz w:val="24"/>
                <w:szCs w:val="24"/>
                <w14:ligatures w14:val="none"/>
              </w:rPr>
              <w:t>0.752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6D2DE43E" w14:textId="77777777" w:rsidR="00847983" w:rsidRPr="005926F7" w:rsidRDefault="00847983" w:rsidP="005926F7">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5926F7">
              <w:rPr>
                <w:rFonts w:ascii="Simplified Arabic" w:eastAsia="Times New Roman" w:hAnsi="Simplified Arabic" w:cs="Simplified Arabic"/>
                <w:color w:val="auto"/>
                <w:sz w:val="24"/>
                <w:szCs w:val="24"/>
                <w14:ligatures w14:val="none"/>
              </w:rPr>
              <w:t>727.449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9A1B5B" w14:textId="77777777" w:rsidR="00847983" w:rsidRPr="005926F7" w:rsidRDefault="00847983" w:rsidP="005926F7">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5926F7">
              <w:rPr>
                <w:rFonts w:ascii="Simplified Arabic" w:eastAsia="Times New Roman" w:hAnsi="Simplified Arabic" w:cs="Simplified Arabic"/>
                <w:color w:val="auto"/>
                <w:sz w:val="24"/>
                <w:szCs w:val="24"/>
                <w14:ligatures w14:val="none"/>
              </w:rPr>
              <w:t>&lt; 0.001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83D0F" w14:textId="77777777" w:rsidR="00847983" w:rsidRPr="005926F7" w:rsidRDefault="00847983" w:rsidP="005926F7">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5926F7">
              <w:rPr>
                <w:rFonts w:ascii="Simplified Arabic" w:eastAsia="Times New Roman" w:hAnsi="Simplified Arabic" w:cs="Simplified Arabic"/>
                <w:color w:val="auto"/>
                <w:sz w:val="24"/>
                <w:szCs w:val="24"/>
                <w14:ligatures w14:val="none"/>
              </w:rPr>
              <w:t>0.867</w:t>
            </w:r>
          </w:p>
        </w:tc>
        <w:tc>
          <w:tcPr>
            <w:tcW w:w="0" w:type="auto"/>
            <w:tcBorders>
              <w:top w:val="single" w:sz="4" w:space="0" w:color="auto"/>
              <w:left w:val="single" w:sz="4" w:space="0" w:color="auto"/>
              <w:bottom w:val="single" w:sz="4" w:space="0" w:color="auto"/>
              <w:right w:val="single" w:sz="4" w:space="0" w:color="auto"/>
            </w:tcBorders>
            <w:vAlign w:val="center"/>
            <w:hideMark/>
          </w:tcPr>
          <w:p w14:paraId="77EB61D4" w14:textId="77777777" w:rsidR="00847983" w:rsidRPr="005926F7" w:rsidRDefault="00847983" w:rsidP="005926F7">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5926F7">
              <w:rPr>
                <w:rFonts w:ascii="Simplified Arabic" w:eastAsia="Times New Roman" w:hAnsi="Simplified Arabic" w:cs="Simplified Arabic"/>
                <w:color w:val="auto"/>
                <w:sz w:val="24"/>
                <w:szCs w:val="24"/>
                <w14:ligatures w14:val="none"/>
              </w:rPr>
              <w:t>26.971</w:t>
            </w:r>
          </w:p>
        </w:tc>
        <w:tc>
          <w:tcPr>
            <w:tcW w:w="0" w:type="auto"/>
            <w:tcBorders>
              <w:top w:val="single" w:sz="4" w:space="0" w:color="auto"/>
              <w:left w:val="single" w:sz="4" w:space="0" w:color="auto"/>
              <w:bottom w:val="single" w:sz="4" w:space="0" w:color="auto"/>
              <w:right w:val="single" w:sz="4" w:space="0" w:color="auto"/>
            </w:tcBorders>
            <w:vAlign w:val="center"/>
            <w:hideMark/>
          </w:tcPr>
          <w:p w14:paraId="1C150C1C" w14:textId="77777777" w:rsidR="00847983" w:rsidRPr="005926F7" w:rsidRDefault="00847983" w:rsidP="005926F7">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5926F7">
              <w:rPr>
                <w:rFonts w:ascii="Simplified Arabic" w:eastAsia="Times New Roman" w:hAnsi="Simplified Arabic" w:cs="Simplified Arabic"/>
                <w:color w:val="auto"/>
                <w:sz w:val="24"/>
                <w:szCs w:val="24"/>
                <w14:ligatures w14:val="none"/>
              </w:rPr>
              <w:t>&lt; 0.001</w:t>
            </w:r>
          </w:p>
        </w:tc>
      </w:tr>
      <w:tr w:rsidR="00847983" w:rsidRPr="005926F7" w14:paraId="6219CB59" w14:textId="77777777" w:rsidTr="00755CF5">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949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101C49" w14:textId="77777777" w:rsidR="00847983" w:rsidRPr="005926F7" w:rsidRDefault="00847983" w:rsidP="005926F7">
            <w:pPr>
              <w:jc w:val="center"/>
              <w:rPr>
                <w:rFonts w:ascii="Simplified Arabic" w:eastAsia="Times New Roman" w:hAnsi="Simplified Arabic" w:cs="Simplified Arabic"/>
                <w:sz w:val="24"/>
                <w:szCs w:val="24"/>
                <w:rtl/>
              </w:rPr>
            </w:pPr>
            <w:r w:rsidRPr="005926F7">
              <w:rPr>
                <w:rFonts w:ascii="Simplified Arabic" w:eastAsia="Times New Roman" w:hAnsi="Simplified Arabic" w:cs="Simplified Arabic"/>
                <w:sz w:val="24"/>
                <w:szCs w:val="24"/>
                <w:rtl/>
              </w:rPr>
              <w:t>المتغير التابع: الميزة التنافسية، المتغير المستقل: التفكير الاستراتيجي</w:t>
            </w:r>
          </w:p>
        </w:tc>
      </w:tr>
    </w:tbl>
    <w:p w14:paraId="129B0355" w14:textId="77777777" w:rsidR="00847983" w:rsidRPr="002C21FC" w:rsidRDefault="00847983" w:rsidP="002C21FC">
      <w:pPr>
        <w:spacing w:after="0" w:line="240" w:lineRule="auto"/>
        <w:jc w:val="both"/>
        <w:rPr>
          <w:rFonts w:ascii="Simplified Arabic" w:hAnsi="Simplified Arabic" w:cs="Simplified Arabic"/>
          <w:b/>
          <w:bCs/>
          <w:sz w:val="28"/>
          <w:szCs w:val="28"/>
          <w:rtl/>
        </w:rPr>
        <w:sectPr w:rsidR="00847983" w:rsidRPr="002C21FC" w:rsidSect="003014F5">
          <w:type w:val="continuous"/>
          <w:pgSz w:w="11906" w:h="16838" w:code="9"/>
          <w:pgMar w:top="1008" w:right="1080" w:bottom="1440" w:left="1080" w:header="709" w:footer="709" w:gutter="0"/>
          <w:cols w:space="720"/>
          <w:bidi/>
          <w:rtlGutter/>
          <w:docGrid w:linePitch="360"/>
        </w:sectPr>
      </w:pPr>
    </w:p>
    <w:p w14:paraId="344874F8" w14:textId="77777777" w:rsidR="005A76F4" w:rsidRDefault="00847983" w:rsidP="005A76F4">
      <w:pPr>
        <w:spacing w:after="0" w:line="240" w:lineRule="auto"/>
        <w:jc w:val="both"/>
        <w:rPr>
          <w:rFonts w:ascii="Simplified Arabic" w:hAnsi="Simplified Arabic" w:cs="Simplified Arabic"/>
          <w:sz w:val="28"/>
          <w:szCs w:val="28"/>
          <w:rtl/>
        </w:rPr>
      </w:pPr>
      <w:r w:rsidRPr="002C21FC">
        <w:rPr>
          <w:rFonts w:ascii="Simplified Arabic" w:hAnsi="Simplified Arabic" w:cs="Simplified Arabic" w:hint="cs"/>
          <w:sz w:val="28"/>
          <w:szCs w:val="28"/>
          <w:rtl/>
        </w:rPr>
        <w:lastRenderedPageBreak/>
        <w:t xml:space="preserve">  </w:t>
      </w:r>
      <w:r w:rsidRPr="002C21FC">
        <w:rPr>
          <w:rFonts w:ascii="Simplified Arabic" w:hAnsi="Simplified Arabic" w:cs="Simplified Arabic"/>
          <w:sz w:val="28"/>
          <w:szCs w:val="28"/>
          <w:rtl/>
        </w:rPr>
        <w:t>من الجدول (</w:t>
      </w:r>
      <w:r w:rsidRPr="002C21FC">
        <w:rPr>
          <w:rFonts w:ascii="Simplified Arabic" w:hAnsi="Simplified Arabic" w:cs="Simplified Arabic" w:hint="cs"/>
          <w:sz w:val="28"/>
          <w:szCs w:val="28"/>
          <w:rtl/>
        </w:rPr>
        <w:t>05</w:t>
      </w:r>
      <w:r w:rsidRPr="002C21FC">
        <w:rPr>
          <w:rFonts w:ascii="Simplified Arabic" w:hAnsi="Simplified Arabic" w:cs="Simplified Arabic"/>
          <w:sz w:val="28"/>
          <w:szCs w:val="28"/>
          <w:rtl/>
        </w:rPr>
        <w:t>) أظهرت نتائج ملخص النموذج أن قيمة معامل الارتباط (</w:t>
      </w:r>
      <w:r w:rsidRPr="002C21FC">
        <w:rPr>
          <w:rFonts w:ascii="Simplified Arabic" w:hAnsi="Simplified Arabic" w:cs="Simplified Arabic"/>
          <w:sz w:val="28"/>
          <w:szCs w:val="28"/>
        </w:rPr>
        <w:t>R</w:t>
      </w:r>
      <w:r w:rsidRPr="002C21FC">
        <w:rPr>
          <w:rFonts w:ascii="Simplified Arabic" w:hAnsi="Simplified Arabic" w:cs="Simplified Arabic"/>
          <w:sz w:val="28"/>
          <w:szCs w:val="28"/>
          <w:rtl/>
        </w:rPr>
        <w:t xml:space="preserve">) بلغت (0.867)، وهو ما يشير إلى وجود علاقة </w:t>
      </w:r>
      <w:r w:rsidRPr="002C21FC">
        <w:rPr>
          <w:rFonts w:ascii="Simplified Arabic" w:hAnsi="Simplified Arabic" w:cs="Simplified Arabic" w:hint="cs"/>
          <w:sz w:val="28"/>
          <w:szCs w:val="28"/>
          <w:rtl/>
        </w:rPr>
        <w:t xml:space="preserve">ارتباط </w:t>
      </w:r>
      <w:r w:rsidRPr="002C21FC">
        <w:rPr>
          <w:rFonts w:ascii="Simplified Arabic" w:hAnsi="Simplified Arabic" w:cs="Simplified Arabic"/>
          <w:sz w:val="28"/>
          <w:szCs w:val="28"/>
          <w:rtl/>
        </w:rPr>
        <w:t>قوية موجبة بين التفكير الاستراتيجي والميزة التنافسية. كما بلغت قيمة معامل التحديد (</w:t>
      </w:r>
      <w:r w:rsidRPr="002C21FC">
        <w:rPr>
          <w:rFonts w:ascii="Simplified Arabic" w:hAnsi="Simplified Arabic" w:cs="Simplified Arabic"/>
          <w:sz w:val="28"/>
          <w:szCs w:val="28"/>
        </w:rPr>
        <w:t>R² = 0.752</w:t>
      </w:r>
      <w:r w:rsidRPr="002C21FC">
        <w:rPr>
          <w:rFonts w:ascii="Simplified Arabic" w:hAnsi="Simplified Arabic" w:cs="Simplified Arabic"/>
          <w:sz w:val="28"/>
          <w:szCs w:val="28"/>
          <w:rtl/>
        </w:rPr>
        <w:t>)، بما يعني أن التفكير الاستراتيجي يفسر ما نسبته (75.2%) من التباين في الميزة التنافسية، وهي نسبة مرتفعة تدل على قدرة المتغير المستقل على التنبؤ بالمتغير التابع بدرجة عالية من الدقة.</w:t>
      </w:r>
    </w:p>
    <w:p w14:paraId="0396E33A" w14:textId="370E2259" w:rsidR="00847983" w:rsidRPr="009E16B8" w:rsidRDefault="00847983" w:rsidP="005A76F4">
      <w:pPr>
        <w:spacing w:after="0" w:line="240" w:lineRule="auto"/>
        <w:jc w:val="both"/>
        <w:rPr>
          <w:rFonts w:ascii="Simplified Arabic" w:hAnsi="Simplified Arabic" w:cs="Simplified Arabic"/>
          <w:spacing w:val="-6"/>
          <w:sz w:val="28"/>
          <w:szCs w:val="28"/>
          <w:rtl/>
        </w:rPr>
      </w:pPr>
      <w:r w:rsidRPr="009E16B8">
        <w:rPr>
          <w:rFonts w:ascii="Simplified Arabic" w:hAnsi="Simplified Arabic" w:cs="Simplified Arabic" w:hint="cs"/>
          <w:spacing w:val="-6"/>
          <w:sz w:val="28"/>
          <w:szCs w:val="28"/>
          <w:rtl/>
        </w:rPr>
        <w:t xml:space="preserve"> </w:t>
      </w:r>
      <w:r w:rsidRPr="009E16B8">
        <w:rPr>
          <w:rFonts w:ascii="Simplified Arabic" w:hAnsi="Simplified Arabic" w:cs="Simplified Arabic"/>
          <w:spacing w:val="-6"/>
          <w:sz w:val="28"/>
          <w:szCs w:val="28"/>
          <w:rtl/>
        </w:rPr>
        <w:t xml:space="preserve">كما أوضحت نتائج اختبار </w:t>
      </w:r>
      <w:r w:rsidRPr="009E16B8">
        <w:rPr>
          <w:rFonts w:ascii="Simplified Arabic" w:hAnsi="Simplified Arabic" w:cs="Simplified Arabic"/>
          <w:spacing w:val="-6"/>
          <w:sz w:val="28"/>
          <w:szCs w:val="28"/>
        </w:rPr>
        <w:t>ANOVA</w:t>
      </w:r>
      <w:r w:rsidRPr="009E16B8">
        <w:rPr>
          <w:rFonts w:ascii="Simplified Arabic" w:hAnsi="Simplified Arabic" w:cs="Simplified Arabic"/>
          <w:spacing w:val="-6"/>
          <w:sz w:val="28"/>
          <w:szCs w:val="28"/>
          <w:rtl/>
        </w:rPr>
        <w:t xml:space="preserve"> أن نموذج الانحدار معنوي إحصائيًا عند مستوى (</w:t>
      </w:r>
      <w:r w:rsidRPr="009E16B8">
        <w:rPr>
          <w:rFonts w:ascii="Simplified Arabic" w:hAnsi="Simplified Arabic" w:cs="Simplified Arabic"/>
          <w:spacing w:val="-6"/>
          <w:sz w:val="28"/>
          <w:szCs w:val="28"/>
        </w:rPr>
        <w:t>Sig. &lt; 0.001</w:t>
      </w:r>
      <w:r w:rsidRPr="009E16B8">
        <w:rPr>
          <w:rFonts w:ascii="Simplified Arabic" w:hAnsi="Simplified Arabic" w:cs="Simplified Arabic"/>
          <w:spacing w:val="-6"/>
          <w:sz w:val="28"/>
          <w:szCs w:val="28"/>
          <w:rtl/>
        </w:rPr>
        <w:t>)، حيث بلغت قيمة (</w:t>
      </w:r>
      <w:r w:rsidRPr="009E16B8">
        <w:rPr>
          <w:rFonts w:ascii="Simplified Arabic" w:hAnsi="Simplified Arabic" w:cs="Simplified Arabic"/>
          <w:spacing w:val="-6"/>
          <w:sz w:val="28"/>
          <w:szCs w:val="28"/>
        </w:rPr>
        <w:t>F = 727.449</w:t>
      </w:r>
      <w:r w:rsidRPr="009E16B8">
        <w:rPr>
          <w:rFonts w:ascii="Simplified Arabic" w:hAnsi="Simplified Arabic" w:cs="Simplified Arabic"/>
          <w:spacing w:val="-6"/>
          <w:sz w:val="28"/>
          <w:szCs w:val="28"/>
          <w:rtl/>
        </w:rPr>
        <w:t xml:space="preserve">)، مما يدل على أن التفكير الاستراتيجي يسهم بدرجة دالة في تفسير التباين في الميزة التنافسية. وبالنسبة لجدول </w:t>
      </w:r>
      <w:r w:rsidRPr="009E16B8">
        <w:rPr>
          <w:rFonts w:ascii="Simplified Arabic" w:hAnsi="Simplified Arabic" w:cs="Simplified Arabic"/>
          <w:spacing w:val="-6"/>
          <w:sz w:val="28"/>
          <w:szCs w:val="28"/>
          <w:rtl/>
        </w:rPr>
        <w:t>المعاملات (</w:t>
      </w:r>
      <w:r w:rsidRPr="009E16B8">
        <w:rPr>
          <w:rFonts w:ascii="Simplified Arabic" w:hAnsi="Simplified Arabic" w:cs="Simplified Arabic"/>
          <w:spacing w:val="-6"/>
          <w:sz w:val="28"/>
          <w:szCs w:val="28"/>
        </w:rPr>
        <w:t>Coefficients</w:t>
      </w:r>
      <w:r w:rsidRPr="009E16B8">
        <w:rPr>
          <w:rFonts w:ascii="Simplified Arabic" w:hAnsi="Simplified Arabic" w:cs="Simplified Arabic"/>
          <w:spacing w:val="-6"/>
          <w:sz w:val="28"/>
          <w:szCs w:val="28"/>
          <w:rtl/>
        </w:rPr>
        <w:t>)، فقد تبين أن قيمة معامل الانحدار غير المعياري (</w:t>
      </w:r>
      <w:r w:rsidRPr="009E16B8">
        <w:rPr>
          <w:rFonts w:ascii="Simplified Arabic" w:hAnsi="Simplified Arabic" w:cs="Simplified Arabic"/>
          <w:spacing w:val="-6"/>
          <w:sz w:val="28"/>
          <w:szCs w:val="28"/>
        </w:rPr>
        <w:t>B</w:t>
      </w:r>
      <w:r w:rsidRPr="009E16B8">
        <w:rPr>
          <w:rFonts w:ascii="Simplified Arabic" w:hAnsi="Simplified Arabic" w:cs="Simplified Arabic"/>
          <w:spacing w:val="-6"/>
          <w:sz w:val="28"/>
          <w:szCs w:val="28"/>
          <w:rtl/>
        </w:rPr>
        <w:t>) بلغت (1.096) عند مستوى دلالة (</w:t>
      </w:r>
      <w:r w:rsidRPr="009E16B8">
        <w:rPr>
          <w:rFonts w:ascii="Simplified Arabic" w:hAnsi="Simplified Arabic" w:cs="Simplified Arabic"/>
          <w:spacing w:val="-6"/>
          <w:sz w:val="28"/>
          <w:szCs w:val="28"/>
        </w:rPr>
        <w:t>Sig. &lt; 0.001</w:t>
      </w:r>
      <w:r w:rsidRPr="009E16B8">
        <w:rPr>
          <w:rFonts w:ascii="Simplified Arabic" w:hAnsi="Simplified Arabic" w:cs="Simplified Arabic"/>
          <w:spacing w:val="-6"/>
          <w:sz w:val="28"/>
          <w:szCs w:val="28"/>
          <w:rtl/>
        </w:rPr>
        <w:t>)، كما بلغت قيمة المعامل المعياري (</w:t>
      </w:r>
      <w:r w:rsidRPr="009E16B8">
        <w:rPr>
          <w:rFonts w:ascii="Simplified Arabic" w:hAnsi="Simplified Arabic" w:cs="Simplified Arabic"/>
          <w:spacing w:val="-6"/>
          <w:sz w:val="28"/>
          <w:szCs w:val="28"/>
        </w:rPr>
        <w:t>Beta = 0.867</w:t>
      </w:r>
      <w:r w:rsidRPr="009E16B8">
        <w:rPr>
          <w:rFonts w:ascii="Simplified Arabic" w:hAnsi="Simplified Arabic" w:cs="Simplified Arabic"/>
          <w:spacing w:val="-6"/>
          <w:sz w:val="28"/>
          <w:szCs w:val="28"/>
          <w:rtl/>
        </w:rPr>
        <w:t xml:space="preserve">)، مما يشير إلى أن كل زيادة مقدارها وحدة واحدة في التفكير الاستراتيجي تؤدي إلى زيادة مقدارها (1.096) في الميزة التنافسية. </w:t>
      </w:r>
      <w:r w:rsidRPr="009E16B8">
        <w:rPr>
          <w:rFonts w:ascii="Simplified Arabic" w:hAnsi="Simplified Arabic" w:cs="Simplified Arabic" w:hint="cs"/>
          <w:spacing w:val="-6"/>
          <w:sz w:val="28"/>
          <w:szCs w:val="28"/>
          <w:rtl/>
        </w:rPr>
        <w:t xml:space="preserve">وقد اتفقت في ذلك مع عدد من الدراسات السابقة </w:t>
      </w:r>
      <w:r w:rsidRPr="009E16B8">
        <w:rPr>
          <w:rFonts w:ascii="Simplified Arabic" w:hAnsi="Simplified Arabic" w:cs="Simplified Arabic"/>
          <w:spacing w:val="-6"/>
          <w:sz w:val="28"/>
          <w:szCs w:val="28"/>
          <w:rtl/>
        </w:rPr>
        <w:t xml:space="preserve">وبناءً على ذلك يمكن القول إن التفكير الاستراتيجي يُعد متغيرًا </w:t>
      </w:r>
      <w:r w:rsidRPr="009E16B8">
        <w:rPr>
          <w:rFonts w:ascii="Simplified Arabic" w:hAnsi="Simplified Arabic" w:cs="Simplified Arabic" w:hint="cs"/>
          <w:spacing w:val="-6"/>
          <w:sz w:val="28"/>
          <w:szCs w:val="28"/>
          <w:rtl/>
        </w:rPr>
        <w:t>له دور</w:t>
      </w:r>
      <w:r w:rsidRPr="009E16B8">
        <w:rPr>
          <w:rFonts w:ascii="Simplified Arabic" w:hAnsi="Simplified Arabic" w:cs="Simplified Arabic"/>
          <w:spacing w:val="-6"/>
          <w:sz w:val="28"/>
          <w:szCs w:val="28"/>
          <w:rtl/>
        </w:rPr>
        <w:t xml:space="preserve"> </w:t>
      </w:r>
      <w:r w:rsidRPr="009E16B8">
        <w:rPr>
          <w:rFonts w:ascii="Simplified Arabic" w:hAnsi="Simplified Arabic" w:cs="Simplified Arabic" w:hint="cs"/>
          <w:spacing w:val="-6"/>
          <w:sz w:val="28"/>
          <w:szCs w:val="28"/>
          <w:rtl/>
        </w:rPr>
        <w:t>و</w:t>
      </w:r>
      <w:r w:rsidRPr="009E16B8">
        <w:rPr>
          <w:rFonts w:ascii="Simplified Arabic" w:hAnsi="Simplified Arabic" w:cs="Simplified Arabic"/>
          <w:spacing w:val="-6"/>
          <w:sz w:val="28"/>
          <w:szCs w:val="28"/>
          <w:rtl/>
        </w:rPr>
        <w:t>بشكل جوهري وإيجابي في تعزيز الميزة التنافسية</w:t>
      </w:r>
      <w:r w:rsidRPr="009E16B8">
        <w:rPr>
          <w:rFonts w:ascii="Simplified Arabic" w:hAnsi="Simplified Arabic" w:cs="Simplified Arabic" w:hint="cs"/>
          <w:spacing w:val="-6"/>
          <w:sz w:val="28"/>
          <w:szCs w:val="28"/>
          <w:rtl/>
        </w:rPr>
        <w:t xml:space="preserve"> للجامعات الأهلية ويجب على هذه الجامعات مراعات أبعاد التفكير الاستراتيجي من أجل تحقيق الميزة التنافسية</w:t>
      </w:r>
      <w:r w:rsidRPr="009E16B8">
        <w:rPr>
          <w:rFonts w:ascii="Simplified Arabic" w:hAnsi="Simplified Arabic" w:cs="Simplified Arabic"/>
          <w:spacing w:val="-6"/>
          <w:sz w:val="28"/>
          <w:szCs w:val="28"/>
          <w:rtl/>
        </w:rPr>
        <w:t>.</w:t>
      </w:r>
    </w:p>
    <w:p w14:paraId="4E97D746" w14:textId="77777777" w:rsidR="00847983" w:rsidRPr="002C21FC" w:rsidRDefault="00847983" w:rsidP="002C21FC">
      <w:pPr>
        <w:spacing w:after="0" w:line="240" w:lineRule="auto"/>
        <w:jc w:val="both"/>
        <w:rPr>
          <w:rFonts w:cs="Simplified Arabic"/>
          <w:b/>
          <w:bCs/>
          <w:sz w:val="28"/>
          <w:szCs w:val="28"/>
          <w:rtl/>
        </w:rPr>
      </w:pPr>
      <w:r w:rsidRPr="002C21FC">
        <w:rPr>
          <w:rFonts w:cs="Simplified Arabic" w:hint="cs"/>
          <w:b/>
          <w:bCs/>
          <w:sz w:val="28"/>
          <w:szCs w:val="28"/>
          <w:rtl/>
        </w:rPr>
        <w:t>الفرضيات الفرعية</w:t>
      </w:r>
    </w:p>
    <w:p w14:paraId="322A82E7" w14:textId="77777777" w:rsidR="00847983" w:rsidRPr="002C21FC" w:rsidRDefault="00847983" w:rsidP="002C21FC">
      <w:pPr>
        <w:pStyle w:val="af3"/>
        <w:keepNext/>
        <w:spacing w:after="0"/>
        <w:jc w:val="both"/>
        <w:rPr>
          <w:i w:val="0"/>
          <w:iCs w:val="0"/>
          <w:sz w:val="28"/>
          <w:szCs w:val="28"/>
          <w:rtl/>
        </w:rPr>
        <w:sectPr w:rsidR="00847983" w:rsidRPr="002C21FC" w:rsidSect="003014F5">
          <w:type w:val="continuous"/>
          <w:pgSz w:w="11906" w:h="16838" w:code="9"/>
          <w:pgMar w:top="1008" w:right="1080" w:bottom="1440" w:left="1080" w:header="709" w:footer="709" w:gutter="0"/>
          <w:cols w:num="2" w:space="720"/>
          <w:bidi/>
          <w:rtlGutter/>
          <w:docGrid w:linePitch="360"/>
        </w:sectPr>
      </w:pPr>
    </w:p>
    <w:p w14:paraId="4B1009C7" w14:textId="77777777" w:rsidR="00847983" w:rsidRPr="003721F6" w:rsidRDefault="00847983" w:rsidP="003721F6">
      <w:pPr>
        <w:pStyle w:val="af3"/>
        <w:keepNext/>
        <w:spacing w:after="0"/>
        <w:rPr>
          <w:rFonts w:ascii="Simplified Arabic" w:hAnsi="Simplified Arabic"/>
          <w:i w:val="0"/>
          <w:iCs w:val="0"/>
          <w:rtl/>
        </w:rPr>
      </w:pPr>
      <w:r w:rsidRPr="003721F6">
        <w:rPr>
          <w:rFonts w:ascii="Simplified Arabic" w:hAnsi="Simplified Arabic"/>
          <w:i w:val="0"/>
          <w:iCs w:val="0"/>
          <w:rtl/>
        </w:rPr>
        <w:t>جدول رقم (06): نتائج تحليل الانحدار المتعدد</w:t>
      </w:r>
    </w:p>
    <w:tbl>
      <w:tblPr>
        <w:tblStyle w:val="61"/>
        <w:tblpPr w:leftFromText="180" w:rightFromText="180" w:vertAnchor="text" w:tblpXSpec="center" w:tblpY="1"/>
        <w:tblOverlap w:val="never"/>
        <w:bidiVisual/>
        <w:tblW w:w="5000" w:type="pct"/>
        <w:jc w:val="center"/>
        <w:tblLook w:val="04A0" w:firstRow="1" w:lastRow="0" w:firstColumn="1" w:lastColumn="0" w:noHBand="0" w:noVBand="1"/>
      </w:tblPr>
      <w:tblGrid>
        <w:gridCol w:w="800"/>
        <w:gridCol w:w="866"/>
        <w:gridCol w:w="1072"/>
        <w:gridCol w:w="1105"/>
        <w:gridCol w:w="1087"/>
        <w:gridCol w:w="2011"/>
        <w:gridCol w:w="1058"/>
        <w:gridCol w:w="1058"/>
        <w:gridCol w:w="905"/>
      </w:tblGrid>
      <w:tr w:rsidR="00847983" w:rsidRPr="003721F6" w14:paraId="57C6CD12" w14:textId="77777777" w:rsidTr="00E14C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44" w:type="dxa"/>
            <w:gridSpan w:val="3"/>
            <w:tcBorders>
              <w:top w:val="single" w:sz="4" w:space="0" w:color="000000" w:themeColor="text1"/>
              <w:left w:val="single" w:sz="4" w:space="0" w:color="auto"/>
              <w:bottom w:val="single" w:sz="4" w:space="0" w:color="auto"/>
              <w:right w:val="single" w:sz="4" w:space="0" w:color="auto"/>
            </w:tcBorders>
            <w:vAlign w:val="center"/>
          </w:tcPr>
          <w:p w14:paraId="4153EBF6" w14:textId="77777777" w:rsidR="00847983" w:rsidRPr="003721F6" w:rsidRDefault="00847983" w:rsidP="003721F6">
            <w:pPr>
              <w:bidi w:val="0"/>
              <w:jc w:val="center"/>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ملخص النموذج</w:t>
            </w:r>
          </w:p>
        </w:tc>
        <w:tc>
          <w:tcPr>
            <w:tcW w:w="2152" w:type="dxa"/>
            <w:gridSpan w:val="2"/>
            <w:tcBorders>
              <w:top w:val="single" w:sz="4" w:space="0" w:color="000000" w:themeColor="text1"/>
              <w:left w:val="single" w:sz="4" w:space="0" w:color="auto"/>
              <w:bottom w:val="single" w:sz="4" w:space="0" w:color="auto"/>
              <w:right w:val="single" w:sz="4" w:space="0" w:color="auto"/>
            </w:tcBorders>
            <w:vAlign w:val="center"/>
          </w:tcPr>
          <w:p w14:paraId="4B901FF2" w14:textId="77777777" w:rsidR="00847983" w:rsidRPr="003721F6" w:rsidRDefault="00847983" w:rsidP="003721F6">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تباين الانحدار</w:t>
            </w:r>
          </w:p>
        </w:tc>
        <w:tc>
          <w:tcPr>
            <w:tcW w:w="1974" w:type="dxa"/>
            <w:vMerge w:val="restart"/>
            <w:tcBorders>
              <w:top w:val="single" w:sz="4" w:space="0" w:color="000000" w:themeColor="text1"/>
              <w:left w:val="single" w:sz="4" w:space="0" w:color="auto"/>
              <w:right w:val="single" w:sz="4" w:space="0" w:color="auto"/>
            </w:tcBorders>
            <w:vAlign w:val="center"/>
          </w:tcPr>
          <w:p w14:paraId="7326701C" w14:textId="77777777" w:rsidR="00847983" w:rsidRPr="003721F6" w:rsidRDefault="00847983" w:rsidP="003721F6">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b w:val="0"/>
                <w:bCs w:val="0"/>
                <w:color w:val="auto"/>
                <w:sz w:val="24"/>
                <w:szCs w:val="24"/>
                <w14:ligatures w14:val="none"/>
              </w:rPr>
            </w:pPr>
            <w:r w:rsidRPr="003721F6">
              <w:rPr>
                <w:rFonts w:ascii="Simplified Arabic" w:eastAsia="Times New Roman" w:hAnsi="Simplified Arabic" w:cs="Simplified Arabic"/>
                <w:color w:val="auto"/>
                <w:sz w:val="24"/>
                <w:szCs w:val="24"/>
                <w:rtl/>
                <w14:ligatures w14:val="none"/>
              </w:rPr>
              <w:t>البعــد</w:t>
            </w:r>
          </w:p>
        </w:tc>
        <w:tc>
          <w:tcPr>
            <w:tcW w:w="2966" w:type="dxa"/>
            <w:gridSpan w:val="3"/>
            <w:tcBorders>
              <w:top w:val="single" w:sz="4" w:space="0" w:color="auto"/>
              <w:left w:val="single" w:sz="4" w:space="0" w:color="auto"/>
              <w:bottom w:val="single" w:sz="4" w:space="0" w:color="auto"/>
              <w:right w:val="single" w:sz="4" w:space="0" w:color="auto"/>
            </w:tcBorders>
            <w:vAlign w:val="center"/>
          </w:tcPr>
          <w:p w14:paraId="24A7E346" w14:textId="77777777" w:rsidR="00847983" w:rsidRPr="003721F6" w:rsidRDefault="00847983" w:rsidP="003721F6">
            <w:pPr>
              <w:bidi w:val="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معاملات الانحدار</w:t>
            </w:r>
          </w:p>
        </w:tc>
      </w:tr>
      <w:tr w:rsidR="00847983" w:rsidRPr="003721F6" w14:paraId="7B22ABAB" w14:textId="77777777" w:rsidTr="00E14C5D">
        <w:trPr>
          <w:cnfStyle w:val="000000100000" w:firstRow="0" w:lastRow="0" w:firstColumn="0" w:lastColumn="0" w:oddVBand="0" w:evenVBand="0" w:oddHBand="1" w:evenHBand="0" w:firstRowFirstColumn="0" w:firstRowLastColumn="0" w:lastRowFirstColumn="0" w:lastRowLastColumn="0"/>
          <w:trHeight w:val="248"/>
          <w:jc w:val="center"/>
        </w:trPr>
        <w:tc>
          <w:tcPr>
            <w:cnfStyle w:val="001000000000" w:firstRow="0" w:lastRow="0" w:firstColumn="1" w:lastColumn="0" w:oddVBand="0" w:evenVBand="0" w:oddHBand="0" w:evenHBand="0" w:firstRowFirstColumn="0" w:firstRowLastColumn="0" w:lastRowFirstColumn="0" w:lastRowLastColumn="0"/>
            <w:tcW w:w="742" w:type="dxa"/>
            <w:tcBorders>
              <w:top w:val="single" w:sz="4" w:space="0" w:color="auto"/>
              <w:left w:val="single" w:sz="4" w:space="0" w:color="auto"/>
              <w:bottom w:val="single" w:sz="4" w:space="0" w:color="auto"/>
              <w:right w:val="single" w:sz="4" w:space="0" w:color="auto"/>
            </w:tcBorders>
            <w:vAlign w:val="center"/>
          </w:tcPr>
          <w:p w14:paraId="00B600D0" w14:textId="77777777" w:rsidR="00847983" w:rsidRPr="003721F6" w:rsidRDefault="00847983" w:rsidP="003721F6">
            <w:pPr>
              <w:bidi w:val="0"/>
              <w:jc w:val="center"/>
              <w:rPr>
                <w:rFonts w:ascii="Simplified Arabic" w:eastAsia="Times New Roman" w:hAnsi="Simplified Arabic" w:cs="Simplified Arabic"/>
                <w:b w:val="0"/>
                <w:bCs w:val="0"/>
                <w:color w:val="auto"/>
                <w:sz w:val="24"/>
                <w:szCs w:val="24"/>
                <w:rtl/>
                <w14:ligatures w14:val="none"/>
              </w:rPr>
            </w:pPr>
            <w:r w:rsidRPr="003721F6">
              <w:rPr>
                <w:rFonts w:ascii="Simplified Arabic" w:eastAsia="Times New Roman" w:hAnsi="Simplified Arabic" w:cs="Simplified Arabic"/>
                <w:b w:val="0"/>
                <w:bCs w:val="0"/>
                <w:color w:val="auto"/>
                <w:sz w:val="24"/>
                <w:szCs w:val="24"/>
                <w:rtl/>
                <w14:ligatures w14:val="none"/>
              </w:rPr>
              <w:t>معامل الارتباط</w:t>
            </w:r>
          </w:p>
        </w:tc>
        <w:tc>
          <w:tcPr>
            <w:tcW w:w="850" w:type="dxa"/>
            <w:tcBorders>
              <w:top w:val="single" w:sz="4" w:space="0" w:color="auto"/>
              <w:left w:val="single" w:sz="4" w:space="0" w:color="auto"/>
              <w:bottom w:val="single" w:sz="4" w:space="0" w:color="auto"/>
              <w:right w:val="single" w:sz="4" w:space="0" w:color="auto"/>
            </w:tcBorders>
            <w:vAlign w:val="center"/>
          </w:tcPr>
          <w:p w14:paraId="6149D3CC"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3721F6">
              <w:rPr>
                <w:rFonts w:ascii="Simplified Arabic" w:eastAsia="Times New Roman" w:hAnsi="Simplified Arabic" w:cs="Simplified Arabic"/>
                <w:color w:val="auto"/>
                <w:sz w:val="24"/>
                <w:szCs w:val="24"/>
                <w:rtl/>
                <w14:ligatures w14:val="none"/>
              </w:rPr>
              <w:t>معامل التحديد</w:t>
            </w:r>
          </w:p>
        </w:tc>
        <w:tc>
          <w:tcPr>
            <w:tcW w:w="1052" w:type="dxa"/>
            <w:tcBorders>
              <w:top w:val="single" w:sz="4" w:space="0" w:color="auto"/>
              <w:left w:val="single" w:sz="4" w:space="0" w:color="auto"/>
              <w:bottom w:val="single" w:sz="4" w:space="0" w:color="auto"/>
              <w:right w:val="single" w:sz="4" w:space="0" w:color="auto"/>
            </w:tcBorders>
            <w:vAlign w:val="center"/>
          </w:tcPr>
          <w:p w14:paraId="684F27B4"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3721F6">
              <w:rPr>
                <w:rFonts w:ascii="Simplified Arabic" w:eastAsia="Times New Roman" w:hAnsi="Simplified Arabic" w:cs="Simplified Arabic"/>
                <w:color w:val="auto"/>
                <w:sz w:val="24"/>
                <w:szCs w:val="24"/>
                <w:rtl/>
                <w14:ligatures w14:val="none"/>
              </w:rPr>
              <w:t>معامل التحديد المعدل</w:t>
            </w:r>
          </w:p>
        </w:tc>
        <w:tc>
          <w:tcPr>
            <w:tcW w:w="1085" w:type="dxa"/>
            <w:tcBorders>
              <w:top w:val="single" w:sz="4" w:space="0" w:color="auto"/>
              <w:left w:val="single" w:sz="4" w:space="0" w:color="auto"/>
              <w:bottom w:val="single" w:sz="4" w:space="0" w:color="auto"/>
              <w:right w:val="single" w:sz="4" w:space="0" w:color="auto"/>
            </w:tcBorders>
            <w:vAlign w:val="center"/>
          </w:tcPr>
          <w:p w14:paraId="3FB30D97" w14:textId="18F6E42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ف</w:t>
            </w:r>
            <w:r w:rsidRPr="003721F6">
              <w:rPr>
                <w:rFonts w:ascii="Simplified Arabic" w:eastAsia="Times New Roman" w:hAnsi="Simplified Arabic" w:cs="Simplified Arabic"/>
                <w:color w:val="auto"/>
                <w:sz w:val="24"/>
                <w:szCs w:val="24"/>
                <w14:ligatures w14:val="none"/>
              </w:rPr>
              <w:t>F</w:t>
            </w:r>
          </w:p>
        </w:tc>
        <w:tc>
          <w:tcPr>
            <w:tcW w:w="1067" w:type="dxa"/>
            <w:tcBorders>
              <w:top w:val="single" w:sz="4" w:space="0" w:color="auto"/>
              <w:left w:val="single" w:sz="4" w:space="0" w:color="auto"/>
              <w:bottom w:val="single" w:sz="4" w:space="0" w:color="auto"/>
              <w:right w:val="single" w:sz="4" w:space="0" w:color="auto"/>
            </w:tcBorders>
            <w:vAlign w:val="center"/>
          </w:tcPr>
          <w:p w14:paraId="531D3498" w14:textId="529B7D1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3721F6">
              <w:rPr>
                <w:rFonts w:ascii="Simplified Arabic" w:eastAsia="Times New Roman" w:hAnsi="Simplified Arabic" w:cs="Simplified Arabic"/>
                <w:color w:val="auto"/>
                <w:sz w:val="24"/>
                <w:szCs w:val="24"/>
                <w:rtl/>
                <w14:ligatures w14:val="none"/>
              </w:rPr>
              <w:t xml:space="preserve">الدلالة </w:t>
            </w:r>
            <w:r w:rsidRPr="003721F6">
              <w:rPr>
                <w:rFonts w:ascii="Simplified Arabic" w:eastAsia="Times New Roman" w:hAnsi="Simplified Arabic" w:cs="Simplified Arabic"/>
                <w:color w:val="auto"/>
                <w:sz w:val="24"/>
                <w:szCs w:val="24"/>
                <w14:ligatures w14:val="none"/>
              </w:rPr>
              <w:t>Sig</w:t>
            </w:r>
          </w:p>
        </w:tc>
        <w:tc>
          <w:tcPr>
            <w:tcW w:w="1974" w:type="dxa"/>
            <w:vMerge/>
            <w:tcBorders>
              <w:left w:val="single" w:sz="4" w:space="0" w:color="auto"/>
              <w:bottom w:val="single" w:sz="4" w:space="0" w:color="auto"/>
              <w:right w:val="single" w:sz="4" w:space="0" w:color="auto"/>
            </w:tcBorders>
            <w:vAlign w:val="center"/>
            <w:hideMark/>
          </w:tcPr>
          <w:p w14:paraId="227783C9"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auto"/>
                <w:sz w:val="24"/>
                <w:szCs w:val="24"/>
                <w14:ligatures w14:val="none"/>
              </w:rPr>
            </w:pPr>
          </w:p>
        </w:tc>
        <w:tc>
          <w:tcPr>
            <w:tcW w:w="1039" w:type="dxa"/>
            <w:tcBorders>
              <w:top w:val="single" w:sz="4" w:space="0" w:color="auto"/>
              <w:left w:val="single" w:sz="4" w:space="0" w:color="auto"/>
              <w:bottom w:val="single" w:sz="4" w:space="0" w:color="auto"/>
              <w:right w:val="single" w:sz="4" w:space="0" w:color="auto"/>
            </w:tcBorders>
            <w:vAlign w:val="center"/>
            <w:hideMark/>
          </w:tcPr>
          <w:p w14:paraId="5E078451"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Beta</w:t>
            </w:r>
          </w:p>
        </w:tc>
        <w:tc>
          <w:tcPr>
            <w:tcW w:w="1039" w:type="dxa"/>
            <w:tcBorders>
              <w:top w:val="single" w:sz="4" w:space="0" w:color="auto"/>
              <w:left w:val="single" w:sz="4" w:space="0" w:color="auto"/>
              <w:bottom w:val="single" w:sz="4" w:space="0" w:color="auto"/>
              <w:right w:val="single" w:sz="4" w:space="0" w:color="auto"/>
            </w:tcBorders>
            <w:vAlign w:val="center"/>
            <w:hideMark/>
          </w:tcPr>
          <w:p w14:paraId="616C1082"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t</w:t>
            </w:r>
            <w:r w:rsidRPr="003721F6">
              <w:rPr>
                <w:rFonts w:ascii="Simplified Arabic" w:eastAsia="Times New Roman" w:hAnsi="Simplified Arabic" w:cs="Simplified Arabic"/>
                <w:color w:val="auto"/>
                <w:sz w:val="24"/>
                <w:szCs w:val="24"/>
                <w:rtl/>
                <w14:ligatures w14:val="none"/>
              </w:rPr>
              <w:t>ت</w:t>
            </w:r>
          </w:p>
        </w:tc>
        <w:tc>
          <w:tcPr>
            <w:tcW w:w="888" w:type="dxa"/>
            <w:tcBorders>
              <w:top w:val="single" w:sz="4" w:space="0" w:color="auto"/>
              <w:left w:val="single" w:sz="4" w:space="0" w:color="auto"/>
              <w:bottom w:val="single" w:sz="4" w:space="0" w:color="auto"/>
              <w:right w:val="single" w:sz="4" w:space="0" w:color="auto"/>
            </w:tcBorders>
            <w:vAlign w:val="center"/>
            <w:hideMark/>
          </w:tcPr>
          <w:p w14:paraId="09C23973"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Sig.</w:t>
            </w:r>
            <w:r w:rsidRPr="003721F6">
              <w:rPr>
                <w:rFonts w:ascii="Simplified Arabic" w:eastAsia="Times New Roman" w:hAnsi="Simplified Arabic" w:cs="Simplified Arabic"/>
                <w:color w:val="auto"/>
                <w:sz w:val="24"/>
                <w:szCs w:val="24"/>
                <w:rtl/>
                <w14:ligatures w14:val="none"/>
              </w:rPr>
              <w:t xml:space="preserve"> الدلالة</w:t>
            </w:r>
          </w:p>
        </w:tc>
      </w:tr>
      <w:tr w:rsidR="00847983" w:rsidRPr="003721F6" w14:paraId="3C84A11C" w14:textId="77777777" w:rsidTr="00E14C5D">
        <w:trPr>
          <w:trHeight w:val="429"/>
          <w:jc w:val="center"/>
        </w:trPr>
        <w:tc>
          <w:tcPr>
            <w:cnfStyle w:val="001000000000" w:firstRow="0" w:lastRow="0" w:firstColumn="1" w:lastColumn="0" w:oddVBand="0" w:evenVBand="0" w:oddHBand="0" w:evenHBand="0" w:firstRowFirstColumn="0" w:firstRowLastColumn="0" w:lastRowFirstColumn="0" w:lastRowLastColumn="0"/>
            <w:tcW w:w="742" w:type="dxa"/>
            <w:tcBorders>
              <w:top w:val="single" w:sz="4" w:space="0" w:color="auto"/>
              <w:left w:val="single" w:sz="4" w:space="0" w:color="auto"/>
              <w:bottom w:val="nil"/>
              <w:right w:val="single" w:sz="4" w:space="0" w:color="auto"/>
            </w:tcBorders>
            <w:vAlign w:val="center"/>
          </w:tcPr>
          <w:p w14:paraId="7C20B67B" w14:textId="77777777" w:rsidR="00847983" w:rsidRPr="003721F6" w:rsidRDefault="00847983" w:rsidP="003721F6">
            <w:pPr>
              <w:bidi w:val="0"/>
              <w:jc w:val="center"/>
              <w:rPr>
                <w:rFonts w:ascii="Simplified Arabic" w:eastAsia="Times New Roman" w:hAnsi="Simplified Arabic" w:cs="Simplified Arabic"/>
                <w:color w:val="auto"/>
                <w:sz w:val="24"/>
                <w:szCs w:val="24"/>
                <w:rtl/>
                <w14:ligatures w14:val="none"/>
              </w:rPr>
            </w:pPr>
            <w:r w:rsidRPr="003721F6">
              <w:rPr>
                <w:rFonts w:ascii="Simplified Arabic" w:hAnsi="Simplified Arabic" w:cs="Simplified Arabic"/>
                <w:color w:val="auto"/>
                <w:sz w:val="24"/>
                <w:szCs w:val="24"/>
              </w:rPr>
              <w:t>.874</w:t>
            </w:r>
            <w:r w:rsidRPr="003721F6">
              <w:rPr>
                <w:rFonts w:ascii="Simplified Arabic" w:hAnsi="Simplified Arabic" w:cs="Simplified Arabic"/>
                <w:color w:val="auto"/>
                <w:sz w:val="24"/>
                <w:szCs w:val="24"/>
                <w:vertAlign w:val="superscript"/>
              </w:rPr>
              <w:t>a</w:t>
            </w:r>
          </w:p>
        </w:tc>
        <w:tc>
          <w:tcPr>
            <w:tcW w:w="850" w:type="dxa"/>
            <w:tcBorders>
              <w:top w:val="single" w:sz="4" w:space="0" w:color="auto"/>
              <w:left w:val="single" w:sz="4" w:space="0" w:color="auto"/>
              <w:bottom w:val="nil"/>
              <w:right w:val="single" w:sz="4" w:space="0" w:color="auto"/>
            </w:tcBorders>
            <w:vAlign w:val="center"/>
          </w:tcPr>
          <w:p w14:paraId="0E05742A"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3721F6">
              <w:rPr>
                <w:rFonts w:ascii="Simplified Arabic" w:hAnsi="Simplified Arabic" w:cs="Simplified Arabic"/>
                <w:color w:val="auto"/>
                <w:sz w:val="24"/>
                <w:szCs w:val="24"/>
              </w:rPr>
              <w:t>.764</w:t>
            </w:r>
          </w:p>
        </w:tc>
        <w:tc>
          <w:tcPr>
            <w:tcW w:w="1052" w:type="dxa"/>
            <w:tcBorders>
              <w:top w:val="single" w:sz="4" w:space="0" w:color="auto"/>
              <w:left w:val="single" w:sz="4" w:space="0" w:color="auto"/>
              <w:bottom w:val="nil"/>
              <w:right w:val="single" w:sz="4" w:space="0" w:color="auto"/>
            </w:tcBorders>
            <w:vAlign w:val="center"/>
          </w:tcPr>
          <w:p w14:paraId="02461CE5"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3721F6">
              <w:rPr>
                <w:rFonts w:ascii="Simplified Arabic" w:hAnsi="Simplified Arabic" w:cs="Simplified Arabic"/>
                <w:color w:val="auto"/>
                <w:sz w:val="24"/>
                <w:szCs w:val="24"/>
              </w:rPr>
              <w:t>.759</w:t>
            </w:r>
          </w:p>
        </w:tc>
        <w:tc>
          <w:tcPr>
            <w:tcW w:w="1085" w:type="dxa"/>
            <w:tcBorders>
              <w:top w:val="single" w:sz="4" w:space="0" w:color="auto"/>
              <w:left w:val="single" w:sz="4" w:space="0" w:color="auto"/>
              <w:right w:val="single" w:sz="4" w:space="0" w:color="auto"/>
            </w:tcBorders>
            <w:vAlign w:val="center"/>
          </w:tcPr>
          <w:p w14:paraId="56CF220E"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3721F6">
              <w:rPr>
                <w:rFonts w:ascii="Simplified Arabic" w:hAnsi="Simplified Arabic" w:cs="Simplified Arabic"/>
                <w:color w:val="auto"/>
                <w:sz w:val="24"/>
                <w:szCs w:val="24"/>
              </w:rPr>
              <w:t>151.781</w:t>
            </w:r>
          </w:p>
        </w:tc>
        <w:tc>
          <w:tcPr>
            <w:tcW w:w="1067" w:type="dxa"/>
            <w:tcBorders>
              <w:top w:val="single" w:sz="4" w:space="0" w:color="auto"/>
              <w:left w:val="single" w:sz="4" w:space="0" w:color="auto"/>
              <w:right w:val="single" w:sz="4" w:space="0" w:color="auto"/>
            </w:tcBorders>
            <w:vAlign w:val="center"/>
          </w:tcPr>
          <w:p w14:paraId="635A5B03"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r w:rsidRPr="003721F6">
              <w:rPr>
                <w:rFonts w:ascii="Simplified Arabic" w:hAnsi="Simplified Arabic" w:cs="Simplified Arabic"/>
                <w:color w:val="auto"/>
                <w:sz w:val="24"/>
                <w:szCs w:val="24"/>
              </w:rPr>
              <w:t>&lt;.001</w:t>
            </w:r>
            <w:r w:rsidRPr="003721F6">
              <w:rPr>
                <w:rFonts w:ascii="Simplified Arabic" w:hAnsi="Simplified Arabic" w:cs="Simplified Arabic"/>
                <w:color w:val="auto"/>
                <w:sz w:val="24"/>
                <w:szCs w:val="24"/>
                <w:vertAlign w:val="superscript"/>
              </w:rPr>
              <w:t>b</w:t>
            </w:r>
          </w:p>
        </w:tc>
        <w:tc>
          <w:tcPr>
            <w:tcW w:w="1974" w:type="dxa"/>
            <w:tcBorders>
              <w:top w:val="single" w:sz="4" w:space="0" w:color="auto"/>
              <w:left w:val="single" w:sz="4" w:space="0" w:color="auto"/>
              <w:bottom w:val="single" w:sz="4" w:space="0" w:color="auto"/>
              <w:right w:val="single" w:sz="4" w:space="0" w:color="auto"/>
            </w:tcBorders>
            <w:vAlign w:val="center"/>
            <w:hideMark/>
          </w:tcPr>
          <w:p w14:paraId="1C627076"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الرؤية المستقبلية</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78127B4"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0.084</w:t>
            </w:r>
          </w:p>
        </w:tc>
        <w:tc>
          <w:tcPr>
            <w:tcW w:w="1039" w:type="dxa"/>
            <w:tcBorders>
              <w:top w:val="single" w:sz="4" w:space="0" w:color="auto"/>
              <w:left w:val="single" w:sz="4" w:space="0" w:color="auto"/>
              <w:bottom w:val="single" w:sz="4" w:space="0" w:color="auto"/>
              <w:right w:val="single" w:sz="4" w:space="0" w:color="auto"/>
            </w:tcBorders>
            <w:vAlign w:val="center"/>
            <w:hideMark/>
          </w:tcPr>
          <w:p w14:paraId="00DCC6C9"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1.565</w:t>
            </w:r>
          </w:p>
        </w:tc>
        <w:tc>
          <w:tcPr>
            <w:tcW w:w="888" w:type="dxa"/>
            <w:tcBorders>
              <w:top w:val="single" w:sz="4" w:space="0" w:color="auto"/>
              <w:left w:val="single" w:sz="4" w:space="0" w:color="auto"/>
              <w:bottom w:val="single" w:sz="4" w:space="0" w:color="auto"/>
              <w:right w:val="single" w:sz="4" w:space="0" w:color="auto"/>
            </w:tcBorders>
            <w:vAlign w:val="center"/>
            <w:hideMark/>
          </w:tcPr>
          <w:p w14:paraId="30C2CECF"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0.119</w:t>
            </w:r>
          </w:p>
        </w:tc>
      </w:tr>
      <w:tr w:rsidR="00847983" w:rsidRPr="003721F6" w14:paraId="4D8BD646" w14:textId="77777777" w:rsidTr="00E14C5D">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742" w:type="dxa"/>
            <w:tcBorders>
              <w:top w:val="nil"/>
              <w:left w:val="single" w:sz="4" w:space="0" w:color="auto"/>
              <w:bottom w:val="nil"/>
              <w:right w:val="single" w:sz="4" w:space="0" w:color="auto"/>
            </w:tcBorders>
            <w:vAlign w:val="center"/>
          </w:tcPr>
          <w:p w14:paraId="47258035" w14:textId="77777777" w:rsidR="00847983" w:rsidRPr="003721F6" w:rsidRDefault="00847983" w:rsidP="003721F6">
            <w:pPr>
              <w:bidi w:val="0"/>
              <w:jc w:val="center"/>
              <w:rPr>
                <w:rFonts w:ascii="Simplified Arabic" w:eastAsia="Times New Roman" w:hAnsi="Simplified Arabic" w:cs="Simplified Arabic"/>
                <w:color w:val="auto"/>
                <w:sz w:val="24"/>
                <w:szCs w:val="24"/>
                <w:rtl/>
                <w14:ligatures w14:val="none"/>
              </w:rPr>
            </w:pPr>
          </w:p>
        </w:tc>
        <w:tc>
          <w:tcPr>
            <w:tcW w:w="850" w:type="dxa"/>
            <w:tcBorders>
              <w:top w:val="nil"/>
              <w:left w:val="single" w:sz="4" w:space="0" w:color="auto"/>
              <w:bottom w:val="nil"/>
              <w:right w:val="single" w:sz="4" w:space="0" w:color="auto"/>
            </w:tcBorders>
            <w:vAlign w:val="center"/>
          </w:tcPr>
          <w:p w14:paraId="04B44900"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52" w:type="dxa"/>
            <w:tcBorders>
              <w:top w:val="nil"/>
              <w:left w:val="single" w:sz="4" w:space="0" w:color="auto"/>
              <w:bottom w:val="nil"/>
              <w:right w:val="single" w:sz="4" w:space="0" w:color="auto"/>
            </w:tcBorders>
            <w:vAlign w:val="center"/>
          </w:tcPr>
          <w:p w14:paraId="13612D04"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85" w:type="dxa"/>
            <w:tcBorders>
              <w:left w:val="single" w:sz="4" w:space="0" w:color="auto"/>
              <w:right w:val="single" w:sz="4" w:space="0" w:color="auto"/>
            </w:tcBorders>
            <w:vAlign w:val="center"/>
          </w:tcPr>
          <w:p w14:paraId="1208A5C8"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67" w:type="dxa"/>
            <w:tcBorders>
              <w:left w:val="single" w:sz="4" w:space="0" w:color="auto"/>
              <w:right w:val="single" w:sz="4" w:space="0" w:color="auto"/>
            </w:tcBorders>
            <w:vAlign w:val="center"/>
          </w:tcPr>
          <w:p w14:paraId="70CCAD64"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7724B6F5"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التفكير المنظم</w:t>
            </w:r>
          </w:p>
        </w:tc>
        <w:tc>
          <w:tcPr>
            <w:tcW w:w="1039" w:type="dxa"/>
            <w:tcBorders>
              <w:top w:val="single" w:sz="4" w:space="0" w:color="auto"/>
              <w:left w:val="single" w:sz="4" w:space="0" w:color="auto"/>
              <w:bottom w:val="single" w:sz="4" w:space="0" w:color="auto"/>
              <w:right w:val="single" w:sz="4" w:space="0" w:color="auto"/>
            </w:tcBorders>
            <w:vAlign w:val="center"/>
            <w:hideMark/>
          </w:tcPr>
          <w:p w14:paraId="568BC8EB"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0.093</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BA7B936"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1.701</w:t>
            </w:r>
          </w:p>
        </w:tc>
        <w:tc>
          <w:tcPr>
            <w:tcW w:w="888" w:type="dxa"/>
            <w:tcBorders>
              <w:top w:val="single" w:sz="4" w:space="0" w:color="auto"/>
              <w:left w:val="single" w:sz="4" w:space="0" w:color="auto"/>
              <w:bottom w:val="single" w:sz="4" w:space="0" w:color="auto"/>
              <w:right w:val="single" w:sz="4" w:space="0" w:color="auto"/>
            </w:tcBorders>
            <w:vAlign w:val="center"/>
            <w:hideMark/>
          </w:tcPr>
          <w:p w14:paraId="7C791E49"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0.090</w:t>
            </w:r>
          </w:p>
        </w:tc>
      </w:tr>
      <w:tr w:rsidR="00847983" w:rsidRPr="003721F6" w14:paraId="5D4FAE3A" w14:textId="77777777" w:rsidTr="00E14C5D">
        <w:trPr>
          <w:trHeight w:val="429"/>
          <w:jc w:val="center"/>
        </w:trPr>
        <w:tc>
          <w:tcPr>
            <w:cnfStyle w:val="001000000000" w:firstRow="0" w:lastRow="0" w:firstColumn="1" w:lastColumn="0" w:oddVBand="0" w:evenVBand="0" w:oddHBand="0" w:evenHBand="0" w:firstRowFirstColumn="0" w:firstRowLastColumn="0" w:lastRowFirstColumn="0" w:lastRowLastColumn="0"/>
            <w:tcW w:w="742" w:type="dxa"/>
            <w:tcBorders>
              <w:top w:val="nil"/>
              <w:left w:val="single" w:sz="4" w:space="0" w:color="auto"/>
              <w:bottom w:val="nil"/>
              <w:right w:val="single" w:sz="4" w:space="0" w:color="auto"/>
            </w:tcBorders>
            <w:vAlign w:val="center"/>
          </w:tcPr>
          <w:p w14:paraId="08A809BC" w14:textId="77777777" w:rsidR="00847983" w:rsidRPr="003721F6" w:rsidRDefault="00847983" w:rsidP="003721F6">
            <w:pPr>
              <w:bidi w:val="0"/>
              <w:jc w:val="center"/>
              <w:rPr>
                <w:rFonts w:ascii="Simplified Arabic" w:eastAsia="Times New Roman" w:hAnsi="Simplified Arabic" w:cs="Simplified Arabic"/>
                <w:color w:val="auto"/>
                <w:sz w:val="24"/>
                <w:szCs w:val="24"/>
                <w:rtl/>
                <w14:ligatures w14:val="none"/>
              </w:rPr>
            </w:pPr>
          </w:p>
        </w:tc>
        <w:tc>
          <w:tcPr>
            <w:tcW w:w="850" w:type="dxa"/>
            <w:tcBorders>
              <w:top w:val="nil"/>
              <w:left w:val="single" w:sz="4" w:space="0" w:color="auto"/>
              <w:bottom w:val="nil"/>
              <w:right w:val="single" w:sz="4" w:space="0" w:color="auto"/>
            </w:tcBorders>
            <w:vAlign w:val="center"/>
          </w:tcPr>
          <w:p w14:paraId="318A1DA8"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52" w:type="dxa"/>
            <w:tcBorders>
              <w:top w:val="nil"/>
              <w:left w:val="single" w:sz="4" w:space="0" w:color="auto"/>
              <w:bottom w:val="nil"/>
              <w:right w:val="single" w:sz="4" w:space="0" w:color="auto"/>
            </w:tcBorders>
            <w:vAlign w:val="center"/>
          </w:tcPr>
          <w:p w14:paraId="1AA07DE4"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85" w:type="dxa"/>
            <w:tcBorders>
              <w:left w:val="single" w:sz="4" w:space="0" w:color="auto"/>
              <w:right w:val="single" w:sz="4" w:space="0" w:color="auto"/>
            </w:tcBorders>
            <w:vAlign w:val="center"/>
          </w:tcPr>
          <w:p w14:paraId="1A0A4EB9"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67" w:type="dxa"/>
            <w:tcBorders>
              <w:left w:val="single" w:sz="4" w:space="0" w:color="auto"/>
              <w:right w:val="single" w:sz="4" w:space="0" w:color="auto"/>
            </w:tcBorders>
            <w:vAlign w:val="center"/>
          </w:tcPr>
          <w:p w14:paraId="187AE035"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3CF8124B"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التفكير الفرصي</w:t>
            </w:r>
          </w:p>
        </w:tc>
        <w:tc>
          <w:tcPr>
            <w:tcW w:w="1039" w:type="dxa"/>
            <w:tcBorders>
              <w:top w:val="single" w:sz="4" w:space="0" w:color="auto"/>
              <w:left w:val="single" w:sz="4" w:space="0" w:color="auto"/>
              <w:bottom w:val="single" w:sz="4" w:space="0" w:color="auto"/>
              <w:right w:val="single" w:sz="4" w:space="0" w:color="auto"/>
            </w:tcBorders>
            <w:vAlign w:val="center"/>
            <w:hideMark/>
          </w:tcPr>
          <w:p w14:paraId="13E29433"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0.226</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65C30E8"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3.792</w:t>
            </w:r>
          </w:p>
        </w:tc>
        <w:tc>
          <w:tcPr>
            <w:tcW w:w="888" w:type="dxa"/>
            <w:tcBorders>
              <w:top w:val="single" w:sz="4" w:space="0" w:color="auto"/>
              <w:left w:val="single" w:sz="4" w:space="0" w:color="auto"/>
              <w:bottom w:val="single" w:sz="4" w:space="0" w:color="auto"/>
              <w:right w:val="single" w:sz="4" w:space="0" w:color="auto"/>
            </w:tcBorders>
            <w:vAlign w:val="center"/>
            <w:hideMark/>
          </w:tcPr>
          <w:p w14:paraId="49CD1FF4"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&lt; 0.001</w:t>
            </w:r>
          </w:p>
        </w:tc>
      </w:tr>
      <w:tr w:rsidR="00847983" w:rsidRPr="003721F6" w14:paraId="3A098D4B" w14:textId="77777777" w:rsidTr="00E14C5D">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742" w:type="dxa"/>
            <w:tcBorders>
              <w:top w:val="nil"/>
              <w:left w:val="single" w:sz="4" w:space="0" w:color="auto"/>
              <w:bottom w:val="nil"/>
              <w:right w:val="single" w:sz="4" w:space="0" w:color="auto"/>
            </w:tcBorders>
            <w:vAlign w:val="center"/>
          </w:tcPr>
          <w:p w14:paraId="54DBD810" w14:textId="77777777" w:rsidR="00847983" w:rsidRPr="003721F6" w:rsidRDefault="00847983" w:rsidP="003721F6">
            <w:pPr>
              <w:bidi w:val="0"/>
              <w:jc w:val="center"/>
              <w:rPr>
                <w:rFonts w:ascii="Simplified Arabic" w:eastAsia="Times New Roman" w:hAnsi="Simplified Arabic" w:cs="Simplified Arabic"/>
                <w:color w:val="auto"/>
                <w:sz w:val="24"/>
                <w:szCs w:val="24"/>
                <w:rtl/>
                <w14:ligatures w14:val="none"/>
              </w:rPr>
            </w:pPr>
          </w:p>
        </w:tc>
        <w:tc>
          <w:tcPr>
            <w:tcW w:w="850" w:type="dxa"/>
            <w:tcBorders>
              <w:top w:val="nil"/>
              <w:left w:val="single" w:sz="4" w:space="0" w:color="auto"/>
              <w:bottom w:val="nil"/>
              <w:right w:val="single" w:sz="4" w:space="0" w:color="auto"/>
            </w:tcBorders>
            <w:vAlign w:val="center"/>
          </w:tcPr>
          <w:p w14:paraId="10FCB45C"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52" w:type="dxa"/>
            <w:tcBorders>
              <w:top w:val="nil"/>
              <w:left w:val="single" w:sz="4" w:space="0" w:color="auto"/>
              <w:bottom w:val="nil"/>
              <w:right w:val="single" w:sz="4" w:space="0" w:color="auto"/>
            </w:tcBorders>
            <w:vAlign w:val="center"/>
          </w:tcPr>
          <w:p w14:paraId="499FD908"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85" w:type="dxa"/>
            <w:tcBorders>
              <w:left w:val="single" w:sz="4" w:space="0" w:color="auto"/>
              <w:right w:val="single" w:sz="4" w:space="0" w:color="auto"/>
            </w:tcBorders>
            <w:vAlign w:val="center"/>
          </w:tcPr>
          <w:p w14:paraId="1455D6CF"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67" w:type="dxa"/>
            <w:tcBorders>
              <w:left w:val="single" w:sz="4" w:space="0" w:color="auto"/>
              <w:right w:val="single" w:sz="4" w:space="0" w:color="auto"/>
            </w:tcBorders>
            <w:vAlign w:val="center"/>
          </w:tcPr>
          <w:p w14:paraId="3C1E80F1"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79456ACC"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التفكير الإبداعي</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71F1EB9"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0.283</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FEAA0C1"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4.930</w:t>
            </w:r>
          </w:p>
        </w:tc>
        <w:tc>
          <w:tcPr>
            <w:tcW w:w="888" w:type="dxa"/>
            <w:tcBorders>
              <w:top w:val="single" w:sz="4" w:space="0" w:color="auto"/>
              <w:left w:val="single" w:sz="4" w:space="0" w:color="auto"/>
              <w:bottom w:val="single" w:sz="4" w:space="0" w:color="auto"/>
              <w:right w:val="single" w:sz="4" w:space="0" w:color="auto"/>
            </w:tcBorders>
            <w:vAlign w:val="center"/>
            <w:hideMark/>
          </w:tcPr>
          <w:p w14:paraId="67260E90" w14:textId="77777777" w:rsidR="00847983" w:rsidRPr="003721F6" w:rsidRDefault="00847983" w:rsidP="003721F6">
            <w:pPr>
              <w:bidi w:val="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&lt; 0.001</w:t>
            </w:r>
          </w:p>
        </w:tc>
      </w:tr>
      <w:tr w:rsidR="00847983" w:rsidRPr="003721F6" w14:paraId="399BEE95" w14:textId="77777777" w:rsidTr="00E14C5D">
        <w:trPr>
          <w:trHeight w:val="429"/>
          <w:jc w:val="center"/>
        </w:trPr>
        <w:tc>
          <w:tcPr>
            <w:cnfStyle w:val="001000000000" w:firstRow="0" w:lastRow="0" w:firstColumn="1" w:lastColumn="0" w:oddVBand="0" w:evenVBand="0" w:oddHBand="0" w:evenHBand="0" w:firstRowFirstColumn="0" w:firstRowLastColumn="0" w:lastRowFirstColumn="0" w:lastRowLastColumn="0"/>
            <w:tcW w:w="742" w:type="dxa"/>
            <w:tcBorders>
              <w:top w:val="nil"/>
              <w:left w:val="single" w:sz="4" w:space="0" w:color="auto"/>
              <w:bottom w:val="single" w:sz="4" w:space="0" w:color="auto"/>
              <w:right w:val="single" w:sz="4" w:space="0" w:color="auto"/>
            </w:tcBorders>
            <w:vAlign w:val="center"/>
          </w:tcPr>
          <w:p w14:paraId="1B7E4E11" w14:textId="77777777" w:rsidR="00847983" w:rsidRPr="003721F6" w:rsidRDefault="00847983" w:rsidP="003721F6">
            <w:pPr>
              <w:bidi w:val="0"/>
              <w:jc w:val="center"/>
              <w:rPr>
                <w:rFonts w:ascii="Simplified Arabic" w:eastAsia="Times New Roman" w:hAnsi="Simplified Arabic" w:cs="Simplified Arabic"/>
                <w:color w:val="auto"/>
                <w:sz w:val="24"/>
                <w:szCs w:val="24"/>
                <w:rtl/>
                <w14:ligatures w14:val="none"/>
              </w:rPr>
            </w:pPr>
          </w:p>
        </w:tc>
        <w:tc>
          <w:tcPr>
            <w:tcW w:w="850" w:type="dxa"/>
            <w:tcBorders>
              <w:top w:val="nil"/>
              <w:left w:val="single" w:sz="4" w:space="0" w:color="auto"/>
              <w:bottom w:val="single" w:sz="4" w:space="0" w:color="auto"/>
              <w:right w:val="single" w:sz="4" w:space="0" w:color="auto"/>
            </w:tcBorders>
            <w:vAlign w:val="center"/>
          </w:tcPr>
          <w:p w14:paraId="57859128"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52" w:type="dxa"/>
            <w:tcBorders>
              <w:top w:val="nil"/>
              <w:left w:val="single" w:sz="4" w:space="0" w:color="auto"/>
              <w:bottom w:val="single" w:sz="4" w:space="0" w:color="auto"/>
              <w:right w:val="single" w:sz="4" w:space="0" w:color="auto"/>
            </w:tcBorders>
            <w:vAlign w:val="center"/>
          </w:tcPr>
          <w:p w14:paraId="3A1E811A"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85" w:type="dxa"/>
            <w:tcBorders>
              <w:left w:val="single" w:sz="4" w:space="0" w:color="auto"/>
              <w:bottom w:val="single" w:sz="4" w:space="0" w:color="auto"/>
              <w:right w:val="single" w:sz="4" w:space="0" w:color="auto"/>
            </w:tcBorders>
            <w:vAlign w:val="center"/>
          </w:tcPr>
          <w:p w14:paraId="3F4B868E"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067" w:type="dxa"/>
            <w:tcBorders>
              <w:left w:val="single" w:sz="4" w:space="0" w:color="auto"/>
              <w:bottom w:val="single" w:sz="4" w:space="0" w:color="auto"/>
              <w:right w:val="single" w:sz="4" w:space="0" w:color="auto"/>
            </w:tcBorders>
            <w:vAlign w:val="center"/>
          </w:tcPr>
          <w:p w14:paraId="4F75D3B2"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rtl/>
                <w14:ligatures w14:val="none"/>
              </w:rPr>
            </w:pPr>
          </w:p>
        </w:tc>
        <w:tc>
          <w:tcPr>
            <w:tcW w:w="1974" w:type="dxa"/>
            <w:tcBorders>
              <w:top w:val="single" w:sz="4" w:space="0" w:color="auto"/>
              <w:left w:val="single" w:sz="4" w:space="0" w:color="auto"/>
              <w:bottom w:val="single" w:sz="4" w:space="0" w:color="auto"/>
              <w:right w:val="single" w:sz="4" w:space="0" w:color="auto"/>
            </w:tcBorders>
            <w:vAlign w:val="center"/>
            <w:hideMark/>
          </w:tcPr>
          <w:p w14:paraId="764732E5"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rtl/>
                <w14:ligatures w14:val="none"/>
              </w:rPr>
              <w:t>التفكير في الوقت المناسب</w:t>
            </w:r>
          </w:p>
        </w:tc>
        <w:tc>
          <w:tcPr>
            <w:tcW w:w="1039" w:type="dxa"/>
            <w:tcBorders>
              <w:top w:val="single" w:sz="4" w:space="0" w:color="auto"/>
              <w:left w:val="single" w:sz="4" w:space="0" w:color="auto"/>
              <w:bottom w:val="single" w:sz="4" w:space="0" w:color="auto"/>
              <w:right w:val="single" w:sz="4" w:space="0" w:color="auto"/>
            </w:tcBorders>
            <w:vAlign w:val="center"/>
            <w:hideMark/>
          </w:tcPr>
          <w:p w14:paraId="2478763A"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0.285</w:t>
            </w:r>
          </w:p>
        </w:tc>
        <w:tc>
          <w:tcPr>
            <w:tcW w:w="1039" w:type="dxa"/>
            <w:tcBorders>
              <w:top w:val="single" w:sz="4" w:space="0" w:color="auto"/>
              <w:left w:val="single" w:sz="4" w:space="0" w:color="auto"/>
              <w:bottom w:val="single" w:sz="4" w:space="0" w:color="auto"/>
              <w:right w:val="single" w:sz="4" w:space="0" w:color="auto"/>
            </w:tcBorders>
            <w:vAlign w:val="center"/>
            <w:hideMark/>
          </w:tcPr>
          <w:p w14:paraId="3C5C4C4A"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4.628</w:t>
            </w:r>
          </w:p>
        </w:tc>
        <w:tc>
          <w:tcPr>
            <w:tcW w:w="888" w:type="dxa"/>
            <w:tcBorders>
              <w:top w:val="single" w:sz="4" w:space="0" w:color="auto"/>
              <w:left w:val="single" w:sz="4" w:space="0" w:color="auto"/>
              <w:bottom w:val="single" w:sz="4" w:space="0" w:color="auto"/>
              <w:right w:val="single" w:sz="4" w:space="0" w:color="auto"/>
            </w:tcBorders>
            <w:vAlign w:val="center"/>
            <w:hideMark/>
          </w:tcPr>
          <w:p w14:paraId="3BE775B8" w14:textId="77777777" w:rsidR="00847983" w:rsidRPr="003721F6" w:rsidRDefault="00847983" w:rsidP="003721F6">
            <w:pPr>
              <w:bidi w:val="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auto"/>
                <w:sz w:val="24"/>
                <w:szCs w:val="24"/>
                <w14:ligatures w14:val="none"/>
              </w:rPr>
            </w:pPr>
            <w:r w:rsidRPr="003721F6">
              <w:rPr>
                <w:rFonts w:ascii="Simplified Arabic" w:eastAsia="Times New Roman" w:hAnsi="Simplified Arabic" w:cs="Simplified Arabic"/>
                <w:color w:val="auto"/>
                <w:sz w:val="24"/>
                <w:szCs w:val="24"/>
                <w14:ligatures w14:val="none"/>
              </w:rPr>
              <w:t>&lt; 0.001</w:t>
            </w:r>
          </w:p>
        </w:tc>
      </w:tr>
      <w:tr w:rsidR="00847983" w:rsidRPr="003721F6" w14:paraId="1B9A54F7" w14:textId="77777777" w:rsidTr="00E14C5D">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9736" w:type="dxa"/>
            <w:gridSpan w:val="9"/>
            <w:tcBorders>
              <w:top w:val="single" w:sz="4" w:space="0" w:color="auto"/>
              <w:left w:val="single" w:sz="4" w:space="0" w:color="auto"/>
              <w:bottom w:val="single" w:sz="4" w:space="0" w:color="000000" w:themeColor="text1"/>
              <w:right w:val="single" w:sz="4" w:space="0" w:color="auto"/>
            </w:tcBorders>
            <w:shd w:val="clear" w:color="auto" w:fill="auto"/>
            <w:vAlign w:val="center"/>
          </w:tcPr>
          <w:p w14:paraId="2E1CA2B2" w14:textId="77777777" w:rsidR="00847983" w:rsidRPr="003721F6" w:rsidRDefault="00847983" w:rsidP="003721F6">
            <w:pPr>
              <w:jc w:val="center"/>
              <w:rPr>
                <w:rFonts w:ascii="Simplified Arabic" w:eastAsia="Times New Roman" w:hAnsi="Simplified Arabic" w:cs="Simplified Arabic"/>
                <w:sz w:val="24"/>
                <w:szCs w:val="24"/>
                <w:rtl/>
              </w:rPr>
            </w:pPr>
            <w:r w:rsidRPr="003721F6">
              <w:rPr>
                <w:rFonts w:ascii="Simplified Arabic" w:eastAsia="Times New Roman" w:hAnsi="Simplified Arabic" w:cs="Simplified Arabic"/>
                <w:sz w:val="24"/>
                <w:szCs w:val="24"/>
                <w:rtl/>
                <w:lang w:bidi="ar-YE"/>
              </w:rPr>
              <w:t>المتغير التابع: الميزة التنافسية</w:t>
            </w:r>
          </w:p>
        </w:tc>
      </w:tr>
    </w:tbl>
    <w:p w14:paraId="0ABA5A74" w14:textId="77777777" w:rsidR="00847983" w:rsidRPr="002C21FC" w:rsidRDefault="00847983" w:rsidP="002C21FC">
      <w:pPr>
        <w:spacing w:line="240" w:lineRule="auto"/>
        <w:jc w:val="both"/>
        <w:rPr>
          <w:rFonts w:ascii="Simplified Arabic" w:hAnsi="Simplified Arabic" w:cs="Simplified Arabic"/>
          <w:sz w:val="28"/>
          <w:szCs w:val="28"/>
          <w:rtl/>
        </w:rPr>
        <w:sectPr w:rsidR="00847983" w:rsidRPr="002C21FC" w:rsidSect="003014F5">
          <w:type w:val="continuous"/>
          <w:pgSz w:w="11906" w:h="16838" w:code="9"/>
          <w:pgMar w:top="1008" w:right="1080" w:bottom="1440" w:left="1080" w:header="709" w:footer="709" w:gutter="0"/>
          <w:cols w:space="720"/>
          <w:bidi/>
          <w:rtlGutter/>
          <w:docGrid w:linePitch="360"/>
        </w:sectPr>
      </w:pPr>
    </w:p>
    <w:p w14:paraId="2A2CDC00" w14:textId="77777777" w:rsidR="00847983" w:rsidRPr="002C21FC" w:rsidRDefault="00847983" w:rsidP="002C21FC">
      <w:pPr>
        <w:spacing w:after="0" w:line="240" w:lineRule="auto"/>
        <w:jc w:val="both"/>
        <w:rPr>
          <w:rFonts w:ascii="Simplified Arabic" w:hAnsi="Simplified Arabic" w:cs="Simplified Arabic"/>
          <w:sz w:val="28"/>
          <w:szCs w:val="28"/>
          <w:rtl/>
        </w:rPr>
      </w:pPr>
      <w:r w:rsidRPr="002C21FC">
        <w:rPr>
          <w:rFonts w:ascii="Simplified Arabic" w:hAnsi="Simplified Arabic" w:cs="Simplified Arabic"/>
          <w:sz w:val="28"/>
          <w:szCs w:val="28"/>
          <w:rtl/>
        </w:rPr>
        <w:t>من الجدول (</w:t>
      </w:r>
      <w:r w:rsidRPr="002C21FC">
        <w:rPr>
          <w:rFonts w:ascii="Simplified Arabic" w:hAnsi="Simplified Arabic" w:cs="Simplified Arabic" w:hint="cs"/>
          <w:sz w:val="28"/>
          <w:szCs w:val="28"/>
          <w:rtl/>
        </w:rPr>
        <w:t>06</w:t>
      </w:r>
      <w:r w:rsidRPr="002C21FC">
        <w:rPr>
          <w:rFonts w:ascii="Simplified Arabic" w:hAnsi="Simplified Arabic" w:cs="Simplified Arabic"/>
          <w:sz w:val="28"/>
          <w:szCs w:val="28"/>
          <w:rtl/>
        </w:rPr>
        <w:t>) أظهرت نتائج تحليل الانحدار المتعدد أن أبعاد التفكير الاستراتيجي مجتمعة تفسر نسبة عالية من التباين في الميزة التنافسية، حيث بلغ معامل الارتباط (</w:t>
      </w:r>
      <w:r w:rsidRPr="002C21FC">
        <w:rPr>
          <w:rFonts w:ascii="Simplified Arabic" w:hAnsi="Simplified Arabic" w:cs="Simplified Arabic"/>
          <w:sz w:val="28"/>
          <w:szCs w:val="28"/>
        </w:rPr>
        <w:t>R = 0.874</w:t>
      </w:r>
      <w:r w:rsidRPr="002C21FC">
        <w:rPr>
          <w:rFonts w:ascii="Simplified Arabic" w:hAnsi="Simplified Arabic" w:cs="Simplified Arabic"/>
          <w:sz w:val="28"/>
          <w:szCs w:val="28"/>
          <w:rtl/>
        </w:rPr>
        <w:t>)، وهو ما يدل على وجود علاقة قوية بين أبعاد التفكير الاستراتيجي والميزة التنافسية. كما بلغ معامل التحديد (</w:t>
      </w:r>
      <w:r w:rsidRPr="002C21FC">
        <w:rPr>
          <w:rFonts w:ascii="Simplified Arabic" w:hAnsi="Simplified Arabic" w:cs="Simplified Arabic"/>
          <w:sz w:val="28"/>
          <w:szCs w:val="28"/>
        </w:rPr>
        <w:t xml:space="preserve">R² = </w:t>
      </w:r>
      <w:r w:rsidRPr="002C21FC">
        <w:rPr>
          <w:rFonts w:ascii="Simplified Arabic" w:hAnsi="Simplified Arabic" w:cs="Simplified Arabic"/>
          <w:sz w:val="28"/>
          <w:szCs w:val="28"/>
        </w:rPr>
        <w:lastRenderedPageBreak/>
        <w:t>0.764</w:t>
      </w:r>
      <w:r w:rsidRPr="002C21FC">
        <w:rPr>
          <w:rFonts w:ascii="Simplified Arabic" w:hAnsi="Simplified Arabic" w:cs="Simplified Arabic"/>
          <w:sz w:val="28"/>
          <w:szCs w:val="28"/>
          <w:rtl/>
        </w:rPr>
        <w:t>)، بما يعني أن ما نسبته (76.4%) من التغيرات التي تطرأ على الميزة التنافسية يمكن تفسيرها من خلال أبعاد التفكير الاستراتيجي مجتمعة، وهو ما يعكس قوة النموذج وقدرته التفسيرية. وبالإضافة إلى ذلك، فقد جاءت قيمة اختبار (</w:t>
      </w:r>
      <w:r w:rsidRPr="002C21FC">
        <w:rPr>
          <w:rFonts w:ascii="Simplified Arabic" w:hAnsi="Simplified Arabic" w:cs="Simplified Arabic"/>
          <w:sz w:val="28"/>
          <w:szCs w:val="28"/>
        </w:rPr>
        <w:t>F</w:t>
      </w:r>
      <w:r w:rsidRPr="002C21FC">
        <w:rPr>
          <w:rFonts w:ascii="Simplified Arabic" w:hAnsi="Simplified Arabic" w:cs="Simplified Arabic"/>
          <w:sz w:val="28"/>
          <w:szCs w:val="28"/>
          <w:rtl/>
        </w:rPr>
        <w:t>) مساوية لـ (151.781) عند مستوى دلالة (</w:t>
      </w:r>
      <w:r w:rsidRPr="002C21FC">
        <w:rPr>
          <w:rFonts w:ascii="Simplified Arabic" w:hAnsi="Simplified Arabic" w:cs="Simplified Arabic"/>
          <w:sz w:val="28"/>
          <w:szCs w:val="28"/>
        </w:rPr>
        <w:t>Sig &lt; 0.001</w:t>
      </w:r>
      <w:r w:rsidRPr="002C21FC">
        <w:rPr>
          <w:rFonts w:ascii="Simplified Arabic" w:hAnsi="Simplified Arabic" w:cs="Simplified Arabic"/>
          <w:sz w:val="28"/>
          <w:szCs w:val="28"/>
          <w:rtl/>
        </w:rPr>
        <w:t>)، مما يؤكد أن النموذج ككل معنوي إحصائيًا، وأن الاعتماد على أبعاد التفكير الاستراتيجي كمتغيرات مستقلة للتنبؤ بالميزة التنافسية يعد مبررًا من الناحية الإحصائية.</w:t>
      </w:r>
    </w:p>
    <w:p w14:paraId="1600A6E6" w14:textId="56C8C6B5" w:rsidR="00847983" w:rsidRPr="002C21FC" w:rsidRDefault="00847983" w:rsidP="002C21FC">
      <w:pPr>
        <w:spacing w:after="0" w:line="240" w:lineRule="auto"/>
        <w:jc w:val="both"/>
        <w:rPr>
          <w:rFonts w:ascii="Simplified Arabic" w:hAnsi="Simplified Arabic" w:cs="Simplified Arabic"/>
          <w:sz w:val="28"/>
          <w:szCs w:val="28"/>
          <w:rtl/>
        </w:rPr>
      </w:pPr>
      <w:r w:rsidRPr="002C21FC">
        <w:rPr>
          <w:rFonts w:ascii="Simplified Arabic" w:hAnsi="Simplified Arabic" w:cs="Simplified Arabic"/>
          <w:sz w:val="28"/>
          <w:szCs w:val="28"/>
          <w:rtl/>
        </w:rPr>
        <w:t>وعند فحص معاملات الانحدار لكل بعد من أبعاد التفكير الاستراتيجي على حدة، تبين أن ثلاثة أبعاد كان لها تأثير دال إحصائيًا على الميزة التنافسية، وهي: التفكير الفرصي (</w:t>
      </w:r>
      <w:r w:rsidRPr="002C21FC">
        <w:rPr>
          <w:rFonts w:ascii="Simplified Arabic" w:hAnsi="Simplified Arabic" w:cs="Simplified Arabic"/>
          <w:sz w:val="28"/>
          <w:szCs w:val="28"/>
        </w:rPr>
        <w:t>Beta = 0.226, t = 3.792, Sig &lt; 0.001</w:t>
      </w:r>
      <w:r w:rsidRPr="002C21FC">
        <w:rPr>
          <w:rFonts w:ascii="Simplified Arabic" w:hAnsi="Simplified Arabic" w:cs="Simplified Arabic"/>
          <w:sz w:val="28"/>
          <w:szCs w:val="28"/>
          <w:rtl/>
        </w:rPr>
        <w:t>)، والتفكير الإبداعي (</w:t>
      </w:r>
      <w:r w:rsidRPr="002C21FC">
        <w:rPr>
          <w:rFonts w:ascii="Simplified Arabic" w:hAnsi="Simplified Arabic" w:cs="Simplified Arabic"/>
          <w:sz w:val="28"/>
          <w:szCs w:val="28"/>
        </w:rPr>
        <w:t>Beta = 0.283, t = 4.930, Sig &lt; 0.001</w:t>
      </w:r>
      <w:r w:rsidRPr="002C21FC">
        <w:rPr>
          <w:rFonts w:ascii="Simplified Arabic" w:hAnsi="Simplified Arabic" w:cs="Simplified Arabic"/>
          <w:sz w:val="28"/>
          <w:szCs w:val="28"/>
          <w:rtl/>
        </w:rPr>
        <w:t>)، والتفكير في الوقت المناسب (</w:t>
      </w:r>
      <w:r w:rsidRPr="002C21FC">
        <w:rPr>
          <w:rFonts w:ascii="Simplified Arabic" w:hAnsi="Simplified Arabic" w:cs="Simplified Arabic"/>
          <w:sz w:val="28"/>
          <w:szCs w:val="28"/>
        </w:rPr>
        <w:t>Beta = 0.285, t = 4.628, Sig &lt; 0.001</w:t>
      </w:r>
      <w:r w:rsidRPr="002C21FC">
        <w:rPr>
          <w:rFonts w:ascii="Simplified Arabic" w:hAnsi="Simplified Arabic" w:cs="Simplified Arabic"/>
          <w:sz w:val="28"/>
          <w:szCs w:val="28"/>
          <w:rtl/>
        </w:rPr>
        <w:t>). وتشير هذه النتائج إلى أن هذه الأبعاد تمثل المكونات الأكثر تأثيرًا في تعزيز قدرة المنظمة على تحقيق ميزة تنافسية مستدامة، حيث تُمكّنها من استغلال الفرص المتاحة بفعالية، وتطوير حلول مبتكرة، واتخاذ القرارات في الأوقات الملائمة. في المقابل، لم يظهر بعدا الرؤية المستقبلية (</w:t>
      </w:r>
      <w:r w:rsidRPr="002C21FC">
        <w:rPr>
          <w:rFonts w:ascii="Simplified Arabic" w:hAnsi="Simplified Arabic" w:cs="Simplified Arabic"/>
          <w:sz w:val="28"/>
          <w:szCs w:val="28"/>
        </w:rPr>
        <w:t>Beta = 0.084, Sig = 0.119</w:t>
      </w:r>
      <w:r w:rsidRPr="002C21FC">
        <w:rPr>
          <w:rFonts w:ascii="Simplified Arabic" w:hAnsi="Simplified Arabic" w:cs="Simplified Arabic"/>
          <w:sz w:val="28"/>
          <w:szCs w:val="28"/>
          <w:rtl/>
        </w:rPr>
        <w:t>) والتفكير المنظم (</w:t>
      </w:r>
      <w:r w:rsidRPr="002C21FC">
        <w:rPr>
          <w:rFonts w:ascii="Simplified Arabic" w:hAnsi="Simplified Arabic" w:cs="Simplified Arabic"/>
          <w:sz w:val="28"/>
          <w:szCs w:val="28"/>
        </w:rPr>
        <w:t>Beta = 0.093, Sig = 0.090</w:t>
      </w:r>
      <w:r w:rsidRPr="002C21FC">
        <w:rPr>
          <w:rFonts w:ascii="Simplified Arabic" w:hAnsi="Simplified Arabic" w:cs="Simplified Arabic"/>
          <w:sz w:val="28"/>
          <w:szCs w:val="28"/>
          <w:rtl/>
        </w:rPr>
        <w:t>) تأثيرًا معنويًا عند مستوى (0.05)، مما يدل على أن إسهامهما في تعزيز الميزة التنافسية لم يكن جوهريًا في هذا النموذج الإحصائي.</w:t>
      </w:r>
    </w:p>
    <w:p w14:paraId="320F7031" w14:textId="77777777" w:rsidR="00847983" w:rsidRPr="002C21FC" w:rsidRDefault="00847983" w:rsidP="002C21FC">
      <w:pPr>
        <w:spacing w:after="0" w:line="240" w:lineRule="auto"/>
        <w:jc w:val="both"/>
        <w:rPr>
          <w:rFonts w:ascii="Simplified Arabic" w:hAnsi="Simplified Arabic" w:cs="Simplified Arabic"/>
          <w:sz w:val="28"/>
          <w:szCs w:val="28"/>
          <w:rtl/>
        </w:rPr>
      </w:pPr>
      <w:r w:rsidRPr="002C21FC">
        <w:rPr>
          <w:rFonts w:ascii="Simplified Arabic" w:hAnsi="Simplified Arabic" w:cs="Simplified Arabic" w:hint="cs"/>
          <w:sz w:val="28"/>
          <w:szCs w:val="28"/>
          <w:rtl/>
        </w:rPr>
        <w:t xml:space="preserve">  </w:t>
      </w:r>
      <w:r w:rsidRPr="002C21FC">
        <w:rPr>
          <w:rFonts w:ascii="Simplified Arabic" w:hAnsi="Simplified Arabic" w:cs="Simplified Arabic"/>
          <w:sz w:val="28"/>
          <w:szCs w:val="28"/>
          <w:rtl/>
        </w:rPr>
        <w:t>وعليه، يمكن الاستنتاج أن التفكير الاستراتيجي يمثل عاملًا مؤثرًا في بناء الميزة التنافسية، إلا أن قوة هذا التأثير تتفاوت باختلاف أبعاده، حيث تبرز بوضوح أهمية التفكير الفرصي، والإبداعي، وفي الوقت المناسب باعتبارها الأبعاد الأكثر فاعلية في دعم الميزة التنافسية للمؤسسات. بينما تبقى الرؤية المستقبلية والتفكير المنظم أقل تأثيرًا، ربما لكونهما يمثلان أنشطة تخطيطية أو ذهنية عامة لا تنعكس بشكل مباشر أو فوري على الأداء التنافسي، بخلاف الأبعاد الأخرى التي تُترجم عمليًا إلى قرارات واستراتيجيات قابلة للتنفيذ وتؤثر بصورة ملموسة في الواقع التنافسي.</w:t>
      </w:r>
    </w:p>
    <w:p w14:paraId="154FC8D7" w14:textId="195624CC" w:rsidR="00847983" w:rsidRPr="002C21FC" w:rsidRDefault="00847983" w:rsidP="00490445">
      <w:pPr>
        <w:spacing w:after="0" w:line="240" w:lineRule="auto"/>
        <w:jc w:val="both"/>
        <w:rPr>
          <w:rFonts w:ascii="Simplified Arabic" w:hAnsi="Simplified Arabic" w:cs="Simplified Arabic"/>
          <w:b/>
          <w:bCs/>
          <w:sz w:val="28"/>
          <w:szCs w:val="28"/>
          <w:rtl/>
        </w:rPr>
      </w:pPr>
      <w:r w:rsidRPr="002C21FC">
        <w:rPr>
          <w:rFonts w:ascii="Simplified Arabic" w:hAnsi="Simplified Arabic" w:cs="Simplified Arabic" w:hint="cs"/>
          <w:b/>
          <w:bCs/>
          <w:sz w:val="28"/>
          <w:szCs w:val="28"/>
          <w:rtl/>
        </w:rPr>
        <w:t>الاستنتاجات العامة والتوصيات</w:t>
      </w:r>
      <w:r w:rsidRPr="002C21FC">
        <w:rPr>
          <w:rFonts w:ascii="Simplified Arabic" w:hAnsi="Simplified Arabic" w:cs="Simplified Arabic"/>
          <w:b/>
          <w:bCs/>
          <w:sz w:val="28"/>
          <w:szCs w:val="28"/>
          <w:rtl/>
        </w:rPr>
        <w:t xml:space="preserve"> </w:t>
      </w:r>
    </w:p>
    <w:p w14:paraId="5D443B8C" w14:textId="77777777" w:rsidR="00E14C5D" w:rsidRPr="002C21FC" w:rsidRDefault="00847983" w:rsidP="005611DE">
      <w:pPr>
        <w:spacing w:after="0" w:line="240" w:lineRule="auto"/>
        <w:jc w:val="both"/>
        <w:rPr>
          <w:rFonts w:cs="Simplified Arabic"/>
          <w:sz w:val="28"/>
          <w:szCs w:val="28"/>
          <w:rtl/>
        </w:rPr>
      </w:pPr>
      <w:r w:rsidRPr="002C21FC">
        <w:rPr>
          <w:rFonts w:ascii="Simplified Arabic" w:hAnsi="Simplified Arabic" w:cs="Simplified Arabic" w:hint="cs"/>
          <w:sz w:val="28"/>
          <w:szCs w:val="28"/>
          <w:rtl/>
        </w:rPr>
        <w:t xml:space="preserve"> </w:t>
      </w:r>
      <w:r w:rsidRPr="002C21FC">
        <w:rPr>
          <w:rFonts w:cs="Simplified Arabic" w:hint="cs"/>
          <w:b/>
          <w:bCs/>
          <w:sz w:val="28"/>
          <w:szCs w:val="28"/>
          <w:rtl/>
        </w:rPr>
        <w:t>أولاً: الاستنتاجات</w:t>
      </w:r>
    </w:p>
    <w:p w14:paraId="343D0F47" w14:textId="77777777" w:rsidR="005E0FD2" w:rsidRPr="002C21FC" w:rsidRDefault="00847983" w:rsidP="00790151">
      <w:pPr>
        <w:spacing w:after="0" w:line="240" w:lineRule="auto"/>
        <w:jc w:val="both"/>
        <w:rPr>
          <w:rStyle w:val="cairo"/>
          <w:rFonts w:eastAsiaTheme="majorEastAsia" w:cs="Simplified Arabic"/>
          <w:sz w:val="28"/>
          <w:szCs w:val="28"/>
          <w:rtl/>
        </w:rPr>
      </w:pPr>
      <w:r w:rsidRPr="002C21FC">
        <w:rPr>
          <w:rStyle w:val="cairo"/>
          <w:rFonts w:eastAsiaTheme="majorEastAsia" w:cs="Simplified Arabic" w:hint="cs"/>
          <w:sz w:val="28"/>
          <w:szCs w:val="28"/>
          <w:rtl/>
        </w:rPr>
        <w:t>بناءً على تحليل البيانات الواردة في الجداول؛ يمكن استخلاص الاستنتاجات الآتية:</w:t>
      </w:r>
      <w:r w:rsidR="00E14C5D" w:rsidRPr="002C21FC">
        <w:rPr>
          <w:rStyle w:val="cairo"/>
          <w:rFonts w:eastAsiaTheme="majorEastAsia" w:cs="Simplified Arabic" w:hint="cs"/>
          <w:sz w:val="28"/>
          <w:szCs w:val="28"/>
          <w:rtl/>
        </w:rPr>
        <w:t xml:space="preserve"> </w:t>
      </w:r>
    </w:p>
    <w:p w14:paraId="519B5CC5" w14:textId="77777777" w:rsidR="005E0FD2" w:rsidRPr="002C21FC" w:rsidRDefault="005E0FD2" w:rsidP="005B5EE8">
      <w:pPr>
        <w:spacing w:after="0" w:line="240" w:lineRule="auto"/>
        <w:jc w:val="both"/>
        <w:rPr>
          <w:rStyle w:val="cairo"/>
          <w:rFonts w:eastAsiaTheme="majorEastAsia" w:cs="Simplified Arabic"/>
          <w:sz w:val="28"/>
          <w:szCs w:val="28"/>
          <w:rtl/>
        </w:rPr>
      </w:pPr>
      <w:r w:rsidRPr="002C21FC">
        <w:rPr>
          <w:rStyle w:val="cairo"/>
          <w:rFonts w:eastAsiaTheme="majorEastAsia" w:cs="Simplified Arabic" w:hint="cs"/>
          <w:sz w:val="28"/>
          <w:szCs w:val="28"/>
          <w:rtl/>
        </w:rPr>
        <w:t xml:space="preserve">1. </w:t>
      </w:r>
      <w:r w:rsidR="00847983" w:rsidRPr="002C21FC">
        <w:rPr>
          <w:rStyle w:val="cairo"/>
          <w:rFonts w:eastAsiaTheme="majorEastAsia" w:cs="Simplified Arabic" w:hint="cs"/>
          <w:sz w:val="28"/>
          <w:szCs w:val="28"/>
          <w:rtl/>
        </w:rPr>
        <w:t>تهتم الجامعات الأهلية اليمنية بدرجة عالية بتحقيق الميزة التنافسية بكافة أبعادها: (التكلفة، التجديد، المرونة، البحث والتطوير، الاستجابة لحاجات المستفيدين)، وقد حظيت المرونة بتقدير مرتفع من قبل عينة الدراسة أكثر من بقية الأبعاد على الرغ</w:t>
      </w:r>
      <w:r w:rsidR="00E14C5D" w:rsidRPr="002C21FC">
        <w:rPr>
          <w:rStyle w:val="cairo"/>
          <w:rFonts w:eastAsiaTheme="majorEastAsia" w:cs="Simplified Arabic" w:hint="cs"/>
          <w:sz w:val="28"/>
          <w:szCs w:val="28"/>
          <w:rtl/>
        </w:rPr>
        <w:t>م من أن الفارق بينها كان بسيطاً</w:t>
      </w:r>
    </w:p>
    <w:p w14:paraId="694359D3" w14:textId="77777777" w:rsidR="005E0FD2" w:rsidRPr="002C21FC" w:rsidRDefault="005E0FD2" w:rsidP="00B57AC2">
      <w:pPr>
        <w:spacing w:after="0" w:line="240" w:lineRule="auto"/>
        <w:jc w:val="both"/>
        <w:rPr>
          <w:rStyle w:val="cairo"/>
          <w:rFonts w:eastAsiaTheme="majorEastAsia" w:cs="Simplified Arabic"/>
          <w:sz w:val="28"/>
          <w:szCs w:val="28"/>
          <w:rtl/>
        </w:rPr>
      </w:pPr>
      <w:r w:rsidRPr="002C21FC">
        <w:rPr>
          <w:rStyle w:val="cairo"/>
          <w:rFonts w:eastAsiaTheme="majorEastAsia" w:cs="Simplified Arabic" w:hint="cs"/>
          <w:sz w:val="28"/>
          <w:szCs w:val="28"/>
          <w:rtl/>
        </w:rPr>
        <w:t>2.</w:t>
      </w:r>
      <w:r w:rsidR="00847983" w:rsidRPr="002C21FC">
        <w:rPr>
          <w:rStyle w:val="cairo"/>
          <w:rFonts w:eastAsiaTheme="majorEastAsia" w:cs="Simplified Arabic" w:hint="cs"/>
          <w:sz w:val="28"/>
          <w:szCs w:val="28"/>
          <w:rtl/>
        </w:rPr>
        <w:t>اهتمام قيادة الجامعات الأهلية اليمنية بالتفكير الاستراتيجي بكافة أبعادها وخصوصاً بعد الرؤية المستقبلية التي حصلت على موافقة بنسبة عالية من قبل عينة الدراسة كما أن بقية الأبعاد لم تبتعد كثيراً في نسبة الموافقة من قبل العينة.</w:t>
      </w:r>
      <w:r w:rsidR="00E14C5D" w:rsidRPr="002C21FC">
        <w:rPr>
          <w:rStyle w:val="cairo"/>
          <w:rFonts w:eastAsiaTheme="majorEastAsia" w:cs="Simplified Arabic" w:hint="cs"/>
          <w:sz w:val="28"/>
          <w:szCs w:val="28"/>
          <w:rtl/>
        </w:rPr>
        <w:t xml:space="preserve"> </w:t>
      </w:r>
    </w:p>
    <w:p w14:paraId="1CFA5AC7" w14:textId="5C818BDB" w:rsidR="00E14C5D" w:rsidRPr="002C21FC" w:rsidRDefault="005E0FD2" w:rsidP="007756D4">
      <w:pPr>
        <w:spacing w:before="200" w:after="0" w:line="240" w:lineRule="auto"/>
        <w:jc w:val="both"/>
        <w:rPr>
          <w:rStyle w:val="cairo"/>
          <w:rFonts w:eastAsiaTheme="majorEastAsia" w:cs="Simplified Arabic"/>
          <w:b/>
          <w:bCs/>
          <w:sz w:val="28"/>
          <w:szCs w:val="28"/>
          <w:rtl/>
        </w:rPr>
      </w:pPr>
      <w:r w:rsidRPr="002C21FC">
        <w:rPr>
          <w:rStyle w:val="cairo"/>
          <w:rFonts w:eastAsiaTheme="majorEastAsia" w:cs="Simplified Arabic" w:hint="cs"/>
          <w:sz w:val="28"/>
          <w:szCs w:val="28"/>
          <w:rtl/>
        </w:rPr>
        <w:t>3.</w:t>
      </w:r>
      <w:r w:rsidR="00847983" w:rsidRPr="002C21FC">
        <w:rPr>
          <w:rStyle w:val="cairo"/>
          <w:rFonts w:eastAsiaTheme="majorEastAsia" w:cs="Simplified Arabic" w:hint="cs"/>
          <w:sz w:val="28"/>
          <w:szCs w:val="28"/>
          <w:rtl/>
        </w:rPr>
        <w:t xml:space="preserve">أظهرت الجامعات الأهلية اليمنية تمتعها بنسبة عالية في المرونة من خلال استجابة قيادة الجامعات </w:t>
      </w:r>
      <w:r w:rsidR="00847983" w:rsidRPr="002C21FC">
        <w:rPr>
          <w:rStyle w:val="cairo"/>
          <w:rFonts w:eastAsiaTheme="majorEastAsia" w:cs="Simplified Arabic" w:hint="cs"/>
          <w:sz w:val="28"/>
          <w:szCs w:val="28"/>
          <w:rtl/>
        </w:rPr>
        <w:lastRenderedPageBreak/>
        <w:t>للمتغيرات الداخلية والخارجية المتوقعة والطارئة و</w:t>
      </w:r>
      <w:r w:rsidR="00E14C5D" w:rsidRPr="002C21FC">
        <w:rPr>
          <w:rStyle w:val="cairo"/>
          <w:rFonts w:eastAsiaTheme="majorEastAsia" w:cs="Simplified Arabic" w:hint="cs"/>
          <w:sz w:val="28"/>
          <w:szCs w:val="28"/>
          <w:rtl/>
        </w:rPr>
        <w:t>قدرتها على التكيف والتعامل معها</w:t>
      </w:r>
    </w:p>
    <w:p w14:paraId="123B9479" w14:textId="77777777" w:rsidR="004C79D4" w:rsidRPr="002C21FC" w:rsidRDefault="005E0FD2" w:rsidP="00B57AC2">
      <w:pPr>
        <w:spacing w:after="0" w:line="240" w:lineRule="auto"/>
        <w:jc w:val="both"/>
        <w:rPr>
          <w:rStyle w:val="cairo"/>
          <w:rFonts w:eastAsiaTheme="majorEastAsia" w:cs="Simplified Arabic"/>
          <w:sz w:val="28"/>
          <w:szCs w:val="28"/>
          <w:rtl/>
        </w:rPr>
      </w:pPr>
      <w:r w:rsidRPr="002C21FC">
        <w:rPr>
          <w:rStyle w:val="cairo"/>
          <w:rFonts w:eastAsiaTheme="majorEastAsia" w:cs="Simplified Arabic" w:hint="cs"/>
          <w:sz w:val="28"/>
          <w:szCs w:val="28"/>
          <w:rtl/>
        </w:rPr>
        <w:t>4.</w:t>
      </w:r>
      <w:r w:rsidR="00847983" w:rsidRPr="002C21FC">
        <w:rPr>
          <w:rStyle w:val="cairo"/>
          <w:rFonts w:eastAsiaTheme="majorEastAsia" w:cs="Simplified Arabic" w:hint="cs"/>
          <w:sz w:val="28"/>
          <w:szCs w:val="28"/>
          <w:rtl/>
        </w:rPr>
        <w:t>تتميز الجامعات الأهلية اليمنية بالاهتمام بالبحث والتطوير كآلية ووسيلة لامتلاك قاعدة معرفية مناسبة تستفيد منها في تطوير عملياتها ومخرجاتها؛ وعلى الرغم من حصول بعد البحث والتطوير على نسبة مرتفعة من المبحوثين فإن الجامعات بحاجة لتكثيف الجهود الموجهة للبحث والتطوير لأهميته.</w:t>
      </w:r>
    </w:p>
    <w:p w14:paraId="2AA9ABB0" w14:textId="77777777" w:rsidR="005F5450" w:rsidRDefault="004C79D4" w:rsidP="005F5450">
      <w:pPr>
        <w:spacing w:before="200" w:line="240" w:lineRule="auto"/>
        <w:jc w:val="both"/>
        <w:rPr>
          <w:rStyle w:val="cairo"/>
          <w:rFonts w:eastAsiaTheme="majorEastAsia" w:cs="Simplified Arabic"/>
          <w:rtl/>
        </w:rPr>
      </w:pPr>
      <w:r w:rsidRPr="002C21FC">
        <w:rPr>
          <w:rStyle w:val="cairo"/>
          <w:rFonts w:eastAsiaTheme="majorEastAsia" w:cs="Simplified Arabic" w:hint="cs"/>
          <w:sz w:val="28"/>
          <w:szCs w:val="28"/>
          <w:rtl/>
        </w:rPr>
        <w:t>5.</w:t>
      </w:r>
      <w:r w:rsidR="00847983" w:rsidRPr="002C21FC">
        <w:rPr>
          <w:rStyle w:val="cairo"/>
          <w:rFonts w:eastAsiaTheme="majorEastAsia" w:cs="Simplified Arabic" w:hint="cs"/>
          <w:sz w:val="28"/>
          <w:szCs w:val="28"/>
          <w:rtl/>
        </w:rPr>
        <w:t xml:space="preserve"> يتضح من خلال النتائج أن الجامعات الأهلية اليمنية تحتاج لإعطاء اهتمام أكبر ببعد التكلفة من خلال إدارة الإجراءات الكفيلة بخفض تكاليف عملياتها التشغيلية ومخرجاتها لتعزيز ميزتها التنافسية وتقديم خدماتها بتكلفة أقل.</w:t>
      </w:r>
    </w:p>
    <w:p w14:paraId="1B3FD099" w14:textId="1B6C73F8" w:rsidR="00847983" w:rsidRPr="002C21FC" w:rsidRDefault="004C79D4" w:rsidP="005F5450">
      <w:pPr>
        <w:spacing w:before="200" w:line="240" w:lineRule="auto"/>
        <w:jc w:val="both"/>
        <w:rPr>
          <w:rStyle w:val="cairo"/>
          <w:rFonts w:eastAsiaTheme="majorEastAsia" w:cs="Simplified Arabic"/>
          <w:b/>
          <w:bCs/>
          <w:rtl/>
        </w:rPr>
      </w:pPr>
      <w:r w:rsidRPr="002C21FC">
        <w:rPr>
          <w:rStyle w:val="cairo"/>
          <w:rFonts w:eastAsiaTheme="majorEastAsia" w:cs="Simplified Arabic" w:hint="cs"/>
          <w:rtl/>
        </w:rPr>
        <w:t>6.</w:t>
      </w:r>
      <w:r w:rsidR="00847983" w:rsidRPr="005F5450">
        <w:rPr>
          <w:rStyle w:val="cairo"/>
          <w:rFonts w:eastAsiaTheme="majorEastAsia" w:cs="Simplified Arabic" w:hint="cs"/>
          <w:sz w:val="28"/>
          <w:szCs w:val="28"/>
          <w:rtl/>
        </w:rPr>
        <w:t>أظهرت النتائج أن الجامعات الأهلية اليمنية بحاجة للاهتمام بدعم التفكير الإبداعي والاعتناء بتشجيع أساليب العمل الابتكارية عند منتسبيها.</w:t>
      </w:r>
    </w:p>
    <w:p w14:paraId="13A4F099" w14:textId="028B7EA4" w:rsidR="00135ED4" w:rsidRPr="002C21FC" w:rsidRDefault="004C79D4" w:rsidP="002C21FC">
      <w:pPr>
        <w:pStyle w:val="3"/>
        <w:spacing w:before="0" w:after="0" w:line="240" w:lineRule="auto"/>
        <w:jc w:val="both"/>
        <w:rPr>
          <w:rFonts w:eastAsiaTheme="majorEastAsia" w:cs="Simplified Arabic"/>
          <w:b/>
          <w:bCs/>
          <w:color w:val="auto"/>
          <w:rtl/>
        </w:rPr>
      </w:pPr>
      <w:r w:rsidRPr="002C21FC">
        <w:rPr>
          <w:rStyle w:val="cairo"/>
          <w:rFonts w:eastAsiaTheme="majorEastAsia" w:cs="Simplified Arabic" w:hint="cs"/>
          <w:color w:val="auto"/>
          <w:rtl/>
        </w:rPr>
        <w:t>7.</w:t>
      </w:r>
      <w:r w:rsidR="00847983" w:rsidRPr="002C21FC">
        <w:rPr>
          <w:rStyle w:val="cairo"/>
          <w:rFonts w:eastAsiaTheme="majorEastAsia" w:cs="Simplified Arabic" w:hint="cs"/>
          <w:color w:val="auto"/>
          <w:rtl/>
        </w:rPr>
        <w:t>أظهرت النتائج أن التفكير الاستراتيجي يمثل دوراً هاماً في تحقيق الميزة التنافسية للجامعات الأهلية اليمنية خصوصاً فيما يتعلق بأبعاد التفكير الفرصي والتفكير الإبداعي والتفكير في الوقت المناسب</w:t>
      </w:r>
    </w:p>
    <w:p w14:paraId="40F38976" w14:textId="77777777" w:rsidR="007A7CE7" w:rsidRPr="002C21FC" w:rsidRDefault="00847983" w:rsidP="00BA2876">
      <w:pPr>
        <w:spacing w:after="0" w:line="240" w:lineRule="auto"/>
        <w:jc w:val="both"/>
        <w:rPr>
          <w:rStyle w:val="cairo"/>
          <w:rFonts w:eastAsiaTheme="majorEastAsia" w:cs="Simplified Arabic"/>
          <w:rtl/>
        </w:rPr>
      </w:pPr>
      <w:r w:rsidRPr="002C21FC">
        <w:rPr>
          <w:rFonts w:cs="Simplified Arabic" w:hint="cs"/>
          <w:b/>
          <w:bCs/>
          <w:sz w:val="28"/>
          <w:szCs w:val="28"/>
          <w:rtl/>
        </w:rPr>
        <w:t>ثانياً: التوصيات</w:t>
      </w:r>
    </w:p>
    <w:p w14:paraId="079E9E7C" w14:textId="1D8BF897" w:rsidR="00AB1BC9" w:rsidRPr="002C21FC" w:rsidRDefault="00AB1BC9" w:rsidP="006C127F">
      <w:pPr>
        <w:spacing w:after="0" w:line="240" w:lineRule="auto"/>
        <w:jc w:val="both"/>
        <w:rPr>
          <w:rStyle w:val="cairo"/>
          <w:rFonts w:eastAsiaTheme="majorEastAsia" w:cs="Simplified Arabic"/>
          <w:sz w:val="28"/>
          <w:szCs w:val="28"/>
          <w:rtl/>
        </w:rPr>
      </w:pPr>
      <w:r w:rsidRPr="002C21FC">
        <w:rPr>
          <w:rStyle w:val="cairo"/>
          <w:rFonts w:eastAsiaTheme="majorEastAsia" w:cs="Simplified Arabic"/>
          <w:sz w:val="28"/>
          <w:szCs w:val="28"/>
          <w:rtl/>
        </w:rPr>
        <w:t>بناءً على الاستنتاجات المستخلصة من الدراسة والمذكورة أعلاه، يمكن تقديم عدد من التوصيات مجملة في النقاط الآتية:</w:t>
      </w:r>
    </w:p>
    <w:p w14:paraId="164AA9AD" w14:textId="6D02DBC0" w:rsidR="00AB1BC9" w:rsidRPr="002C21FC" w:rsidRDefault="00AB1BC9" w:rsidP="006C127F">
      <w:pPr>
        <w:spacing w:after="0" w:line="240" w:lineRule="auto"/>
        <w:jc w:val="both"/>
        <w:rPr>
          <w:rStyle w:val="cairo"/>
          <w:rFonts w:eastAsiaTheme="majorEastAsia" w:cs="Simplified Arabic"/>
          <w:sz w:val="28"/>
          <w:szCs w:val="28"/>
          <w:rtl/>
        </w:rPr>
      </w:pPr>
      <w:r w:rsidRPr="002C21FC">
        <w:rPr>
          <w:rStyle w:val="cairo"/>
          <w:rFonts w:eastAsiaTheme="majorEastAsia" w:cs="Simplified Arabic"/>
          <w:sz w:val="28"/>
          <w:szCs w:val="28"/>
          <w:rtl/>
        </w:rPr>
        <w:t>1.</w:t>
      </w:r>
      <w:r w:rsidRPr="002C21FC">
        <w:rPr>
          <w:rStyle w:val="cairo"/>
          <w:rFonts w:eastAsiaTheme="majorEastAsia" w:cs="Simplified Arabic"/>
          <w:sz w:val="28"/>
          <w:szCs w:val="28"/>
          <w:rtl/>
        </w:rPr>
        <w:tab/>
        <w:t xml:space="preserve">ضرورة تعزيز مستوى تحقيق الميزة التنافسية في الجامعات الأهلية اليمنية بكافة أبعادها خصوصاً بعد التكلفة كونه الأقل نسبة مقارنة بالأبعاد الأخرى. </w:t>
      </w:r>
    </w:p>
    <w:p w14:paraId="495C1EB9" w14:textId="77777777" w:rsidR="00AB1BC9" w:rsidRPr="002C21FC" w:rsidRDefault="00AB1BC9" w:rsidP="006C127F">
      <w:pPr>
        <w:spacing w:after="0" w:line="240" w:lineRule="auto"/>
        <w:jc w:val="both"/>
        <w:rPr>
          <w:rStyle w:val="cairo"/>
          <w:rFonts w:eastAsiaTheme="majorEastAsia" w:cs="Simplified Arabic"/>
          <w:sz w:val="28"/>
          <w:szCs w:val="28"/>
          <w:rtl/>
        </w:rPr>
      </w:pPr>
      <w:r w:rsidRPr="002C21FC">
        <w:rPr>
          <w:rStyle w:val="cairo"/>
          <w:rFonts w:eastAsiaTheme="majorEastAsia" w:cs="Simplified Arabic"/>
          <w:sz w:val="28"/>
          <w:szCs w:val="28"/>
          <w:rtl/>
        </w:rPr>
        <w:t>2.</w:t>
      </w:r>
      <w:r w:rsidRPr="002C21FC">
        <w:rPr>
          <w:rStyle w:val="cairo"/>
          <w:rFonts w:eastAsiaTheme="majorEastAsia" w:cs="Simplified Arabic"/>
          <w:sz w:val="28"/>
          <w:szCs w:val="28"/>
          <w:rtl/>
        </w:rPr>
        <w:tab/>
        <w:t xml:space="preserve">ينبغي على الجامعات الأهلية اليمنية التركيز على تطوير مهارات التفكير الاستراتيجي </w:t>
      </w:r>
      <w:r w:rsidRPr="002C21FC">
        <w:rPr>
          <w:rStyle w:val="cairo"/>
          <w:rFonts w:eastAsiaTheme="majorEastAsia" w:cs="Simplified Arabic"/>
          <w:sz w:val="28"/>
          <w:szCs w:val="28"/>
          <w:rtl/>
        </w:rPr>
        <w:t>لدى القيادة العليا والوسطى وتحويل ذلك إلى نمط للتفكير القائم على الرؤية المستقبلية.</w:t>
      </w:r>
    </w:p>
    <w:p w14:paraId="6E1386FB" w14:textId="77777777" w:rsidR="00AB1BC9" w:rsidRPr="002C21FC" w:rsidRDefault="00AB1BC9" w:rsidP="006C127F">
      <w:pPr>
        <w:spacing w:after="0" w:line="240" w:lineRule="auto"/>
        <w:jc w:val="both"/>
        <w:rPr>
          <w:rStyle w:val="cairo"/>
          <w:rFonts w:eastAsiaTheme="majorEastAsia" w:cs="Simplified Arabic"/>
          <w:sz w:val="28"/>
          <w:szCs w:val="28"/>
          <w:rtl/>
        </w:rPr>
      </w:pPr>
      <w:r w:rsidRPr="002C21FC">
        <w:rPr>
          <w:rStyle w:val="cairo"/>
          <w:rFonts w:eastAsiaTheme="majorEastAsia" w:cs="Simplified Arabic"/>
          <w:sz w:val="28"/>
          <w:szCs w:val="28"/>
          <w:rtl/>
        </w:rPr>
        <w:t>3.</w:t>
      </w:r>
      <w:r w:rsidRPr="002C21FC">
        <w:rPr>
          <w:rStyle w:val="cairo"/>
          <w:rFonts w:eastAsiaTheme="majorEastAsia" w:cs="Simplified Arabic"/>
          <w:sz w:val="28"/>
          <w:szCs w:val="28"/>
          <w:rtl/>
        </w:rPr>
        <w:tab/>
        <w:t>ينبغي على الجامعات الأهلية اليمنية مراعاة أبعاد التفكير الاستراتيجي والتي منها التفكير المنظم والتفكير الفرصي والتفكير الإبداعي والتفكير في الوقت المناسب لدورها في تحقيق أهدافها.</w:t>
      </w:r>
    </w:p>
    <w:p w14:paraId="7E2E3AF9" w14:textId="77777777" w:rsidR="00AB1BC9" w:rsidRPr="002C21FC" w:rsidRDefault="00AB1BC9" w:rsidP="006C127F">
      <w:pPr>
        <w:spacing w:after="0" w:line="240" w:lineRule="auto"/>
        <w:jc w:val="both"/>
        <w:rPr>
          <w:rStyle w:val="cairo"/>
          <w:rFonts w:eastAsiaTheme="majorEastAsia" w:cs="Simplified Arabic"/>
          <w:sz w:val="28"/>
          <w:szCs w:val="28"/>
          <w:rtl/>
        </w:rPr>
      </w:pPr>
      <w:r w:rsidRPr="002C21FC">
        <w:rPr>
          <w:rStyle w:val="cairo"/>
          <w:rFonts w:eastAsiaTheme="majorEastAsia" w:cs="Simplified Arabic"/>
          <w:sz w:val="28"/>
          <w:szCs w:val="28"/>
          <w:rtl/>
        </w:rPr>
        <w:t>4.</w:t>
      </w:r>
      <w:r w:rsidRPr="002C21FC">
        <w:rPr>
          <w:rStyle w:val="cairo"/>
          <w:rFonts w:eastAsiaTheme="majorEastAsia" w:cs="Simplified Arabic"/>
          <w:sz w:val="28"/>
          <w:szCs w:val="28"/>
          <w:rtl/>
        </w:rPr>
        <w:tab/>
        <w:t>يجب على الجامعات الأهلية اليمنية الاهتمام بالوسائل والإجراءات الكفيلة بتخفيض تكاليفها التشغيلية مما يسهم في تخفيض تكاليف التخصصات والبرامج فيها.</w:t>
      </w:r>
    </w:p>
    <w:p w14:paraId="4E9962F5" w14:textId="77777777" w:rsidR="00AB1BC9" w:rsidRPr="002C21FC" w:rsidRDefault="00AB1BC9" w:rsidP="006C127F">
      <w:pPr>
        <w:spacing w:after="0" w:line="240" w:lineRule="auto"/>
        <w:jc w:val="both"/>
        <w:rPr>
          <w:rStyle w:val="cairo"/>
          <w:rFonts w:eastAsiaTheme="majorEastAsia" w:cs="Simplified Arabic"/>
          <w:sz w:val="28"/>
          <w:szCs w:val="28"/>
          <w:rtl/>
        </w:rPr>
      </w:pPr>
      <w:r w:rsidRPr="002C21FC">
        <w:rPr>
          <w:rStyle w:val="cairo"/>
          <w:rFonts w:eastAsiaTheme="majorEastAsia" w:cs="Simplified Arabic"/>
          <w:sz w:val="28"/>
          <w:szCs w:val="28"/>
          <w:rtl/>
        </w:rPr>
        <w:t>5.</w:t>
      </w:r>
      <w:r w:rsidRPr="002C21FC">
        <w:rPr>
          <w:rStyle w:val="cairo"/>
          <w:rFonts w:eastAsiaTheme="majorEastAsia" w:cs="Simplified Arabic"/>
          <w:sz w:val="28"/>
          <w:szCs w:val="28"/>
          <w:rtl/>
        </w:rPr>
        <w:tab/>
        <w:t xml:space="preserve">إعطاء الجامعات الأهلية اليمنية أهمية أكبر لمقترحات المستفيدين بصورة مستمرة ووفق آليات فعالة مما يعزز مستوى الاستجابة لحاجاتهم. </w:t>
      </w:r>
    </w:p>
    <w:p w14:paraId="6296D745" w14:textId="6D763E9F" w:rsidR="00AB1BC9" w:rsidRPr="002C21FC" w:rsidRDefault="00AB1BC9" w:rsidP="006C127F">
      <w:pPr>
        <w:spacing w:after="0" w:line="240" w:lineRule="auto"/>
        <w:jc w:val="both"/>
        <w:rPr>
          <w:rStyle w:val="cairo"/>
          <w:rFonts w:eastAsiaTheme="majorEastAsia" w:cs="Simplified Arabic"/>
          <w:sz w:val="28"/>
          <w:szCs w:val="28"/>
          <w:rtl/>
        </w:rPr>
      </w:pPr>
      <w:r w:rsidRPr="002C21FC">
        <w:rPr>
          <w:rStyle w:val="cairo"/>
          <w:rFonts w:eastAsiaTheme="majorEastAsia" w:cs="Simplified Arabic"/>
          <w:sz w:val="28"/>
          <w:szCs w:val="28"/>
          <w:rtl/>
        </w:rPr>
        <w:t>6.</w:t>
      </w:r>
      <w:r w:rsidRPr="002C21FC">
        <w:rPr>
          <w:rStyle w:val="cairo"/>
          <w:rFonts w:eastAsiaTheme="majorEastAsia" w:cs="Simplified Arabic"/>
          <w:sz w:val="28"/>
          <w:szCs w:val="28"/>
          <w:rtl/>
        </w:rPr>
        <w:tab/>
        <w:t>ضرورة اهتمام قيادات الجامعات الأهلية اليمنية بأبعاد التفكير الاستراتيجي (الرؤية المستقبلية، التفكير المنظم، التفكير الفرصي، التفكير الإبداعي، التفكير في الوقت المناسب) لما لها من دور كبير وفعّال في تحقيق ميزتها التنافسية.</w:t>
      </w:r>
    </w:p>
    <w:p w14:paraId="1984639E" w14:textId="77777777" w:rsidR="00847983" w:rsidRPr="002C21FC" w:rsidRDefault="00847983" w:rsidP="00C41051">
      <w:pPr>
        <w:spacing w:after="0" w:line="240" w:lineRule="auto"/>
        <w:jc w:val="both"/>
        <w:rPr>
          <w:rFonts w:cs="Simplified Arabic"/>
          <w:b/>
          <w:bCs/>
          <w:sz w:val="28"/>
          <w:szCs w:val="28"/>
        </w:rPr>
      </w:pPr>
      <w:r w:rsidRPr="002C21FC">
        <w:rPr>
          <w:rFonts w:cs="Simplified Arabic" w:hint="cs"/>
          <w:b/>
          <w:bCs/>
          <w:sz w:val="28"/>
          <w:szCs w:val="28"/>
          <w:rtl/>
        </w:rPr>
        <w:t>قائمة المصادر والمراجع:</w:t>
      </w:r>
    </w:p>
    <w:p w14:paraId="462721D5" w14:textId="5BE5744D" w:rsidR="004C79D4" w:rsidRPr="002C21FC" w:rsidRDefault="00847983" w:rsidP="002C21FC">
      <w:pPr>
        <w:spacing w:after="0" w:line="240" w:lineRule="auto"/>
        <w:jc w:val="both"/>
        <w:rPr>
          <w:rFonts w:cs="Simplified Arabic"/>
          <w:b/>
          <w:bCs/>
          <w:sz w:val="28"/>
          <w:szCs w:val="28"/>
          <w:rtl/>
        </w:rPr>
      </w:pPr>
      <w:r w:rsidRPr="006C127F">
        <w:rPr>
          <w:rFonts w:cs="Simplified Arabic" w:hint="cs"/>
          <w:b/>
          <w:bCs/>
          <w:sz w:val="28"/>
          <w:szCs w:val="28"/>
          <w:rtl/>
        </w:rPr>
        <w:t>أولاً: المراجع العربية</w:t>
      </w:r>
    </w:p>
    <w:p w14:paraId="00F8BAB0" w14:textId="77777777" w:rsidR="00847983" w:rsidRPr="002C21FC" w:rsidRDefault="00847983" w:rsidP="002C21FC">
      <w:pPr>
        <w:spacing w:after="0" w:line="240" w:lineRule="auto"/>
        <w:ind w:left="567"/>
        <w:jc w:val="both"/>
        <w:rPr>
          <w:rFonts w:cs="Simplified Arabic"/>
          <w:b/>
          <w:bCs/>
          <w:sz w:val="28"/>
          <w:szCs w:val="28"/>
          <w:rtl/>
        </w:rPr>
      </w:pPr>
      <w:r w:rsidRPr="002C21FC">
        <w:rPr>
          <w:rFonts w:cs="Simplified Arabic" w:hint="cs"/>
          <w:b/>
          <w:bCs/>
          <w:sz w:val="28"/>
          <w:szCs w:val="28"/>
          <w:rtl/>
        </w:rPr>
        <w:t>الكتب:</w:t>
      </w:r>
    </w:p>
    <w:p w14:paraId="611EACE8" w14:textId="688BB71D" w:rsidR="00847983" w:rsidRPr="002C21FC" w:rsidRDefault="00847983"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أوكيل، سعيد (1992)، وظائف ونشاطات المؤسسة الصناعية، ديوان المطبوعات الجامعية، الجزائر.</w:t>
      </w:r>
    </w:p>
    <w:p w14:paraId="70DC183F" w14:textId="14833F34" w:rsidR="00847983" w:rsidRPr="002C21FC" w:rsidRDefault="00847983"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الزغبي، حسن علي (2005)، نظم المعلومات الاستراتيجية، دار وائل للنشر، طبعة (1)، الأردن.</w:t>
      </w:r>
    </w:p>
    <w:p w14:paraId="469B17A1" w14:textId="1B1837BB" w:rsidR="00847983" w:rsidRPr="002C21FC" w:rsidRDefault="00847983"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زغدار، أحمد (1999)، المنافسة التنافسية والبدائل الاستراتيجية، دار جرير للنشر والتوزيع، طبعة (1)، الأردن.</w:t>
      </w:r>
    </w:p>
    <w:p w14:paraId="46E66729" w14:textId="3338066C" w:rsidR="00847983" w:rsidRPr="002C21FC" w:rsidRDefault="00847983"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lastRenderedPageBreak/>
        <w:t>طالب، علاء فرحان والبناء، زينب مكي (2021)، استراتيجية المحيط الأزرق والميزة التنافسية المستدامة، ط1، دار الحامد للنشر، عمان، الأردن.</w:t>
      </w:r>
    </w:p>
    <w:p w14:paraId="10106A69" w14:textId="1CE620CF" w:rsidR="00847983" w:rsidRPr="002C21FC" w:rsidRDefault="00847983"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 xml:space="preserve"> ملحم، سامي محمد (2001)، سيكولوجية التعلم والتعليم، دار المسيرة للنشر والتوزيع والطباعة، عمان، الأردن.</w:t>
      </w:r>
    </w:p>
    <w:p w14:paraId="60CF01CE" w14:textId="77777777" w:rsidR="00847983" w:rsidRPr="002C21FC" w:rsidRDefault="00847983" w:rsidP="002C21FC">
      <w:pPr>
        <w:pStyle w:val="a3"/>
        <w:numPr>
          <w:ilvl w:val="0"/>
          <w:numId w:val="12"/>
        </w:numPr>
        <w:spacing w:after="0" w:line="240" w:lineRule="auto"/>
        <w:jc w:val="both"/>
        <w:rPr>
          <w:rFonts w:cs="Simplified Arabic"/>
          <w:b/>
          <w:bCs/>
          <w:sz w:val="28"/>
          <w:szCs w:val="28"/>
          <w:rtl/>
        </w:rPr>
      </w:pPr>
      <w:r w:rsidRPr="002C21FC">
        <w:rPr>
          <w:rFonts w:cs="Simplified Arabic" w:hint="cs"/>
          <w:b/>
          <w:bCs/>
          <w:sz w:val="28"/>
          <w:szCs w:val="28"/>
          <w:rtl/>
        </w:rPr>
        <w:t>التقارير الرسمية:</w:t>
      </w:r>
    </w:p>
    <w:p w14:paraId="00851681" w14:textId="6A49BD31" w:rsidR="00847983" w:rsidRPr="002C21FC" w:rsidRDefault="00847983"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تقرير وزارة التعليم العالي والبحث العلمي (2014)، اليمن.</w:t>
      </w:r>
    </w:p>
    <w:p w14:paraId="0CBCFE1A" w14:textId="09F40018" w:rsidR="00847983" w:rsidRPr="002C21FC" w:rsidRDefault="00847983"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 xml:space="preserve">مؤشرات التعليم في الجمهورية اليمنية مراحله </w:t>
      </w:r>
      <w:r w:rsidRPr="002C21FC">
        <w:rPr>
          <w:rFonts w:cs="Simplified Arabic"/>
          <w:sz w:val="28"/>
          <w:szCs w:val="28"/>
          <w:rtl/>
        </w:rPr>
        <w:t>–</w:t>
      </w:r>
      <w:r w:rsidRPr="002C21FC">
        <w:rPr>
          <w:rFonts w:cs="Simplified Arabic" w:hint="cs"/>
          <w:sz w:val="28"/>
          <w:szCs w:val="28"/>
          <w:rtl/>
        </w:rPr>
        <w:t xml:space="preserve"> أنواعه المختلفة، للعام 2013/2014، المجلس الأعلى لتخطيط التعليم.</w:t>
      </w:r>
    </w:p>
    <w:p w14:paraId="496CD781" w14:textId="77777777" w:rsidR="00847983" w:rsidRPr="002C21FC" w:rsidRDefault="00847983"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الرسائل والمقالات العلمية:</w:t>
      </w:r>
    </w:p>
    <w:p w14:paraId="7102CF1D" w14:textId="580F5991" w:rsidR="004C79D4" w:rsidRPr="002C21FC" w:rsidRDefault="004C79D4"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أبو جنيب، جمانة طايل (2020)، التفكير الاستراتيجي وعلاقته بالبراعة التنظيمية لدى رؤساء الأقسام الأكاديمية في الجامعات الأردنية الخاصة بمحافظة العاصمة عمان من وجهة نظر أعضاء هيئة التدريس، رسالة ماجستير، كلية العلوم التربوية، جامعة الشرق الأوسط، عمان، الأردن.</w:t>
      </w:r>
    </w:p>
    <w:p w14:paraId="13D076E9" w14:textId="3D5AE96A"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 xml:space="preserve">الإدريسي، علي أحمد محمد (2018)، دور إدارة الجودة الشاملة في تعزيز التنمية المستدامة لبيئة المنظمات التعليمية اليمنية: دراسة مقارنة بين منظمات التعليم ما قبل الجامعي الحكومية والأهلية بأمانة العاصمة، رسالة ماجستير، كلية </w:t>
      </w:r>
      <w:r w:rsidRPr="002C21FC">
        <w:rPr>
          <w:rFonts w:cs="Simplified Arabic" w:hint="cs"/>
          <w:sz w:val="28"/>
          <w:szCs w:val="28"/>
          <w:rtl/>
        </w:rPr>
        <w:t>العلوم الإدارية، جامعة الأندلس للعلوم والتقنية، صنعاء، الجمهورية اليمنية.</w:t>
      </w:r>
    </w:p>
    <w:p w14:paraId="3F6E875C" w14:textId="731CCE71"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البرواري، عمر حسين ويسي (2006)، دور الإدارة المدرسية في تنمية الإبداع في المدارس الحكومية في محافظات شمال فلسطين ومعيقاتها من وجهة نظر مديريها. رسالة ماجستير غير منشورة، جامعة النجاح الوطنية، فلسطين.</w:t>
      </w:r>
    </w:p>
    <w:p w14:paraId="0E4BAF8A" w14:textId="0CE11F54" w:rsidR="004C79D4" w:rsidRPr="002C21FC" w:rsidRDefault="004C79D4"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البشاري، نجيب محمد يحيى محمد (2019)، أثر التمكين الإداري في تحقيق الميزة التنافسية المستدامة من خلال رأس المال البشري، أطروحة دكتوراه، جامعة العلوم والتكنولوجيا، صنعاء، اليمن.</w:t>
      </w:r>
    </w:p>
    <w:p w14:paraId="0899EFD1" w14:textId="44C3214B" w:rsidR="004C79D4" w:rsidRPr="002C21FC" w:rsidRDefault="004C79D4"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t xml:space="preserve">البياتي، فائز غازي (2011)، أثر استراتيجية التمايز في تحقيق الميزة التنافسية </w:t>
      </w:r>
      <w:r w:rsidRPr="002C21FC">
        <w:rPr>
          <w:rFonts w:cs="Simplified Arabic"/>
          <w:sz w:val="28"/>
          <w:szCs w:val="28"/>
          <w:rtl/>
        </w:rPr>
        <w:t>–</w:t>
      </w:r>
      <w:r w:rsidRPr="002C21FC">
        <w:rPr>
          <w:rFonts w:cs="Simplified Arabic" w:hint="cs"/>
          <w:sz w:val="28"/>
          <w:szCs w:val="28"/>
          <w:rtl/>
        </w:rPr>
        <w:t xml:space="preserve"> دراسة استطلاعية مقارنة بين شركات خدمة الصيانة، مجلة الدراسات المحاسبية والمالية، 6 (14).</w:t>
      </w:r>
    </w:p>
    <w:p w14:paraId="1491DEA0" w14:textId="63B9556E"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الجباس، سالم صباح محمد (2021)، أثر التفكير الاستراتيجي على الميزة التنافسية: دراسة على البنوك التجارية الأردنية، رسالة ماجستير، كلية الاقتصاد والعلوم الإدارية، جامعة آل البيت، الأردن.</w:t>
      </w:r>
    </w:p>
    <w:p w14:paraId="3B164E5B" w14:textId="3328C002"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الحاكم، علي عبد الله ومجذاب، على كزار (2019)، التفكير الاستراتيجي ودوره في تحقيق الميزة التنافسية المستدامة: دراسة ميدانية في قطاع النفط العراقي، مجلة الإدارة والاقتصاد، المجلد 1، العدد 122، العراق.</w:t>
      </w:r>
    </w:p>
    <w:p w14:paraId="61C8D5AB" w14:textId="337B8E44" w:rsidR="004C79D4" w:rsidRPr="002C21FC" w:rsidRDefault="004C79D4" w:rsidP="002C21FC">
      <w:pPr>
        <w:pStyle w:val="a3"/>
        <w:numPr>
          <w:ilvl w:val="0"/>
          <w:numId w:val="12"/>
        </w:numPr>
        <w:spacing w:after="0" w:line="240" w:lineRule="auto"/>
        <w:jc w:val="both"/>
        <w:rPr>
          <w:rFonts w:cs="Simplified Arabic"/>
          <w:sz w:val="28"/>
          <w:szCs w:val="28"/>
          <w:rtl/>
        </w:rPr>
      </w:pPr>
      <w:r w:rsidRPr="002C21FC">
        <w:rPr>
          <w:rFonts w:cs="Simplified Arabic" w:hint="cs"/>
          <w:sz w:val="28"/>
          <w:szCs w:val="28"/>
          <w:rtl/>
        </w:rPr>
        <w:lastRenderedPageBreak/>
        <w:t>الرقيعي، كريمة المبروك على وفرج، فتحي عيسى (2019)، نموذج مقترح لتنمية التفكير الاستراتيجي لدى القادة بالجامعات الليبية في ضوء بعض النماذج والتطبيقات الأجنبية، مجلة كلية الآداب، المجلد 1، العدد 2 (خاص)، مصراتة، ليبيا.</w:t>
      </w:r>
    </w:p>
    <w:p w14:paraId="70B9EE70" w14:textId="260D9BC0"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الشمري، ريم أحمد حسني والشعار، قاسم حسن (2021)، أثر التفكير الاستراتيجي في الأولويات التنافسية: دراسة ميدانية في شركات الأدوية الأردنية، مجلة المثقال للعلوم الاقتصادية والإدارية، المجلد 7، العدد 3، جامعة العلوم الإسلامية العالمية، الأردن.</w:t>
      </w:r>
    </w:p>
    <w:p w14:paraId="27FD3F6B" w14:textId="438447CB"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العاني، أريج سعيد (2014)، تقييم دور الثقافة التنظيمية وإدارة المعرفة في إنجاح الميزة التنافسية المستدامة، أطروحة دكتوراه، جامعة بغداد، العراق.</w:t>
      </w:r>
    </w:p>
    <w:p w14:paraId="3976A198" w14:textId="15CA12B8"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العشي، نهال شفيق (2013)، أثر التفكير الاستراتيجي على أداء الإدارة العليا في المنظمات غير الحكومية العاملة في مجال التأهيل في قطاع غزة، رسالة ماجستير، الجامعة الإسلامية، غزة، فلسطين.</w:t>
      </w:r>
    </w:p>
    <w:p w14:paraId="17222720" w14:textId="5A15EA4B"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 xml:space="preserve">الغشمي، منى صالح صالح (2019)، أثر التدريب وفق المواصفة الدولية </w:t>
      </w:r>
      <w:r w:rsidRPr="002C21FC">
        <w:rPr>
          <w:rFonts w:cs="Simplified Arabic"/>
          <w:sz w:val="28"/>
          <w:szCs w:val="28"/>
        </w:rPr>
        <w:t>ISO 10015</w:t>
      </w:r>
      <w:r w:rsidRPr="002C21FC">
        <w:rPr>
          <w:rFonts w:cs="Simplified Arabic" w:hint="cs"/>
          <w:sz w:val="28"/>
          <w:szCs w:val="28"/>
          <w:rtl/>
        </w:rPr>
        <w:t xml:space="preserve"> في تحقيق الميزة التنافسية من خلال أداء العاملين، أطروحة دكتوراه، جامعة العلوم والتكنولوجيا، صنعاء، اليمن.</w:t>
      </w:r>
    </w:p>
    <w:p w14:paraId="1443C77A" w14:textId="1A1A79E8"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القضاة، علاء قاسم مصطفى والجوازية، بهجت عيد (2021)، أثر التفكير الاستراتيجي في تحقيق الميزة التنافسية- دراسة حالة: بنك الإسكان للتجارة والتمويل، رسالة ماجستير، كلية الاقتصاد والعلوم الإدارية، جامعة آل البيت، الأردن.</w:t>
      </w:r>
    </w:p>
    <w:p w14:paraId="0748466D" w14:textId="68D3A2D3"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الكميم، ماجد محمد صالح (2017)، دور التفكير الاستراتيجي في تعزيز الميزة التنافسية في البنوك العاملة في اليمن، رسالة ماجستير، الأكاديمية اليمنية للدراسات العليا، صنعاء، اليمن.</w:t>
      </w:r>
    </w:p>
    <w:p w14:paraId="7AC2726D" w14:textId="2E105471"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الماخذي، تقية أحمد عبد الرحمن (2022)، أثر تطبيق مبادئ إدارة الجودة الشاملة في تحقيق الميزة التنافسية: دراسة ميدانية في شركات صناعة الأدوية اليمنية، رسالة ماجستير، جامعة العلوم والتكنولوجيا، صنعاء، اليمن.</w:t>
      </w:r>
    </w:p>
    <w:p w14:paraId="10ACAD98" w14:textId="043CDDA9"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المحيا، رياض قاسم أحمد (2018)، تطبيق مبادئ إدارة الجودة الشاملة وأثره في تحقيق الميزة التنافسية: دراسة حالة في جامعة العلوم والتكنولوجيا اليمنية، رسالة ماجستير، كلية العلوم المالية والمصرفية، الأكاديمية العربية للعلوم المالية والمصرفية، صنعاء، اليمن.</w:t>
      </w:r>
    </w:p>
    <w:p w14:paraId="4B8C6C92" w14:textId="04C3796C" w:rsidR="004C79D4"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 xml:space="preserve">المعاضيدي، معن وعد الله (2007)، إدارة المخاطر الاستراتيجية المتسببة لفقدان الشركة للمزايا التنافسية الآليات والمعالجات: دراسة نظرية تحليلية، مشاركة في المؤتمر العلمي السابع حول إدارة المخاطر واقتصاد </w:t>
      </w:r>
      <w:r w:rsidRPr="00FE0BA8">
        <w:rPr>
          <w:rFonts w:cs="Simplified Arabic" w:hint="cs"/>
          <w:spacing w:val="-6"/>
          <w:sz w:val="28"/>
          <w:szCs w:val="28"/>
          <w:rtl/>
        </w:rPr>
        <w:lastRenderedPageBreak/>
        <w:t xml:space="preserve">المعرفة، 16 </w:t>
      </w:r>
      <w:r w:rsidRPr="00FE0BA8">
        <w:rPr>
          <w:rFonts w:cs="Simplified Arabic"/>
          <w:spacing w:val="-6"/>
          <w:sz w:val="28"/>
          <w:szCs w:val="28"/>
          <w:rtl/>
        </w:rPr>
        <w:t>–</w:t>
      </w:r>
      <w:r w:rsidRPr="00FE0BA8">
        <w:rPr>
          <w:rFonts w:cs="Simplified Arabic" w:hint="cs"/>
          <w:spacing w:val="-6"/>
          <w:sz w:val="28"/>
          <w:szCs w:val="28"/>
          <w:rtl/>
        </w:rPr>
        <w:t xml:space="preserve"> 18 أبريل، جامعة الزيتونة الأردنية الخاصة، الأردن.</w:t>
      </w:r>
    </w:p>
    <w:p w14:paraId="652DFA66" w14:textId="1D4485F4" w:rsidR="004C79D4"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النشمي، مراد محمد والدعيس، هدى أحمد (2017)، الإبداع الإداري وعلاقته بتحقيق الميزة التنافسية في الجامعات الخاصة في اليمن، المجلة العربية لضمان جودة التعليم الجامعي، المجلد 10، العدد 29، صنعاء، اليمن.</w:t>
      </w:r>
    </w:p>
    <w:p w14:paraId="2FEC0155" w14:textId="234EB362" w:rsidR="004C79D4"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الوحيدي، أحمود نافذ (2019)، دور التفكير الاستراتيجي في تعزيز القدرات التنافسية: دراسة تطبيقية على شركة أوريدو في محافظات قطاع غزة، رسالة ماجستير، كلية الاقتصاد والعلوم الإدارية، جامعة الأزهر، غزة، فلسطين.</w:t>
      </w:r>
    </w:p>
    <w:p w14:paraId="759F4219" w14:textId="77777777" w:rsidR="00170B69"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حسين، وسام علي (2018)، التفكير الاستراتيجي وانعكاسه على المقدرات الجوهرية لتحقيق الميزة التنافسية المستدامة: دراسة تحليلية لآراء عينة من العاملين في شركة زين للاتصالات، كلية الإدارة والاقتصاد، جامعة الفلوجة، العراق.</w:t>
      </w:r>
    </w:p>
    <w:p w14:paraId="5B688F86" w14:textId="50B973E0" w:rsidR="004C79D4"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دانوك، أحمد عبد الله (2016)، تقويم واقع أبعاد التفكير الاستراتيجي لدى القيادات الإدارية: دراسة استطلاعية تحليلية لآراء عينة من مديري شركة المشاريع النفطية، مجلة جامعة كركوك للعلوم الإدارية والاقتصادية، المجلد 6، العدد 1، كركوك، العراق.</w:t>
      </w:r>
    </w:p>
    <w:p w14:paraId="44DDA895" w14:textId="77777777" w:rsidR="00170B69"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 xml:space="preserve">سعيد، فيصل هزاع قايد (2020)، أثر الإبداع المنظمي في تحقيق الميزة التنافسية المستدامة من خلال المرونة الاستراتيجية: </w:t>
      </w:r>
      <w:r w:rsidRPr="00FE0BA8">
        <w:rPr>
          <w:rFonts w:cs="Simplified Arabic" w:hint="cs"/>
          <w:spacing w:val="-6"/>
          <w:sz w:val="28"/>
          <w:szCs w:val="28"/>
          <w:rtl/>
        </w:rPr>
        <w:t>دراسة ميدانية على في الجامعات الأهلية العاملة في اليمن، أطروحة دكتوراه، جامعة العلوم والتكنولوجيا، صنعاء، اليمن.</w:t>
      </w:r>
    </w:p>
    <w:p w14:paraId="02EB07EA" w14:textId="1CFD84D5" w:rsidR="004C79D4"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سعيد، معمر محمد حسن (2018)، معوقات التفكير الاستراتيجي وأثرها في فاعلية القرار الاستراتيجي من خلال النمط القيادي: دراسة ميدانية في البنوك اليمنية، أطروحة دكتوراه، جامعة العلوم والتكنولوجيا، صنعاء، اليمن.</w:t>
      </w:r>
    </w:p>
    <w:p w14:paraId="0D9B3B7B" w14:textId="49F0359B" w:rsidR="004C79D4"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مجذاب، على كزار (2018)، التفكير الاستراتيجي وأثره على الميزة التنافسية في ظل التحديات البيئية في العراق، أطروحة دكتوراه، جامعة السودان للعلوم والتكنولوجيا، السودان، الخرطوم.</w:t>
      </w:r>
    </w:p>
    <w:p w14:paraId="09C70454" w14:textId="77777777" w:rsidR="00443965"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عبد الله، حيدر طه وجميل، عمر قيس وحسين، وسام علي (2018)، دور التفكير الاستراتيجي في السلوك الإبداعي: دراسة استطلاعية لآراء عينة من القيادات العاملة في جامعة تكريت، كلية المعارف الجامعية، العراق.</w:t>
      </w:r>
    </w:p>
    <w:p w14:paraId="565D7B2E" w14:textId="73511CB3" w:rsidR="004C79D4" w:rsidRPr="00FE0BA8" w:rsidRDefault="004C79D4" w:rsidP="002C21FC">
      <w:pPr>
        <w:pStyle w:val="a3"/>
        <w:numPr>
          <w:ilvl w:val="0"/>
          <w:numId w:val="12"/>
        </w:numPr>
        <w:spacing w:after="0" w:line="240" w:lineRule="auto"/>
        <w:jc w:val="both"/>
        <w:rPr>
          <w:rFonts w:cs="Simplified Arabic"/>
          <w:spacing w:val="-6"/>
          <w:sz w:val="28"/>
          <w:szCs w:val="28"/>
          <w:rtl/>
        </w:rPr>
      </w:pPr>
      <w:r w:rsidRPr="00FE0BA8">
        <w:rPr>
          <w:rFonts w:cs="Simplified Arabic" w:hint="cs"/>
          <w:spacing w:val="-6"/>
          <w:sz w:val="28"/>
          <w:szCs w:val="28"/>
          <w:rtl/>
        </w:rPr>
        <w:t>عودة، بلال كامل (2014)، دور رأس المال الاجتماعي في تحقيق الميزة التنافسية: دراسة تطبيقية على عينة من المصارف التجارية في بغداد، مجلة جامعة الأنبار للعلوم الاقتصادية والإدارية، المجلد 6، العدد 11، العراق.</w:t>
      </w:r>
    </w:p>
    <w:p w14:paraId="5B4B73D8" w14:textId="383B36DA" w:rsidR="004C79D4" w:rsidRPr="00FE0BA8" w:rsidRDefault="004C79D4" w:rsidP="002C21FC">
      <w:pPr>
        <w:pStyle w:val="a3"/>
        <w:numPr>
          <w:ilvl w:val="0"/>
          <w:numId w:val="12"/>
        </w:numPr>
        <w:spacing w:after="0" w:line="240" w:lineRule="auto"/>
        <w:jc w:val="both"/>
        <w:rPr>
          <w:rFonts w:cs="Simplified Arabic"/>
          <w:spacing w:val="-6"/>
          <w:sz w:val="28"/>
          <w:szCs w:val="28"/>
        </w:rPr>
      </w:pPr>
      <w:r w:rsidRPr="00FE0BA8">
        <w:rPr>
          <w:rFonts w:cs="Simplified Arabic" w:hint="cs"/>
          <w:spacing w:val="-6"/>
          <w:sz w:val="28"/>
          <w:szCs w:val="28"/>
          <w:rtl/>
        </w:rPr>
        <w:t xml:space="preserve">علي، مروان خلف (2018)، درجة ممارسة أنماط التفكير الاستراتيجي لدى القيادة التعليمية في جامعة تكريت: دراسة مقارنة بين </w:t>
      </w:r>
      <w:r w:rsidRPr="00FE0BA8">
        <w:rPr>
          <w:rFonts w:cs="Simplified Arabic" w:hint="cs"/>
          <w:spacing w:val="-6"/>
          <w:sz w:val="28"/>
          <w:szCs w:val="28"/>
          <w:rtl/>
        </w:rPr>
        <w:lastRenderedPageBreak/>
        <w:t>الكليات العلمية والإنسانية، مجلة الغري للعلوم الاقتصادية والإدارية، المجلد 15، العدد 4، كلية الإدارة والاقتصاد، جامعة الكوفة، العراق.</w:t>
      </w:r>
    </w:p>
    <w:p w14:paraId="78A80107" w14:textId="3BC2B8E0" w:rsidR="004C79D4" w:rsidRPr="002C21FC" w:rsidRDefault="004C79D4" w:rsidP="002C21FC">
      <w:pPr>
        <w:pStyle w:val="a3"/>
        <w:numPr>
          <w:ilvl w:val="0"/>
          <w:numId w:val="12"/>
        </w:numPr>
        <w:spacing w:after="0" w:line="240" w:lineRule="auto"/>
        <w:jc w:val="both"/>
        <w:rPr>
          <w:rFonts w:cs="Simplified Arabic"/>
          <w:sz w:val="28"/>
          <w:szCs w:val="28"/>
        </w:rPr>
      </w:pPr>
      <w:r w:rsidRPr="00FE0BA8">
        <w:rPr>
          <w:rFonts w:cs="Simplified Arabic" w:hint="cs"/>
          <w:spacing w:val="-6"/>
          <w:sz w:val="28"/>
          <w:szCs w:val="28"/>
          <w:rtl/>
        </w:rPr>
        <w:t>كرومي، سعيد (2021)، أثر التفكير الاستراتيجي على الأداء الاستراتيجي: دراسة حالة شركة سونلغاز فرع ولاية بشار، مجلة دفاتر بوادكس،</w:t>
      </w:r>
      <w:r w:rsidRPr="002C21FC">
        <w:rPr>
          <w:rFonts w:cs="Simplified Arabic" w:hint="cs"/>
          <w:sz w:val="28"/>
          <w:szCs w:val="28"/>
          <w:rtl/>
        </w:rPr>
        <w:t xml:space="preserve"> المجلد 10، العدد 1، ص 359-378، جامعة عبد الحميد بن باديس، مستغانم، الجزائر.</w:t>
      </w:r>
    </w:p>
    <w:p w14:paraId="603C6865" w14:textId="62A2AE19"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مالكي، نادية فاطمة الزهراء، قريش، بن علال وغماري، سهيلة (2021)، تحقيق الميزة التنافسية بالاعتماد على نظام إدارة الجودة الشاملة، مجلة البشائر الاقتصادية، مجلد 7، العدد 3، كلية العلوم الاقتصادية والعلوم التجارية وعلوم التسيير، جامعة طاهري محمد، بشار، الجزائر.</w:t>
      </w:r>
    </w:p>
    <w:p w14:paraId="087DD877" w14:textId="52B41BFE" w:rsidR="004C79D4" w:rsidRPr="002C21FC" w:rsidRDefault="004C79D4" w:rsidP="002C21FC">
      <w:pPr>
        <w:pStyle w:val="a3"/>
        <w:numPr>
          <w:ilvl w:val="0"/>
          <w:numId w:val="12"/>
        </w:numPr>
        <w:spacing w:after="0" w:line="240" w:lineRule="auto"/>
        <w:jc w:val="both"/>
        <w:rPr>
          <w:rFonts w:cs="Simplified Arabic"/>
          <w:sz w:val="28"/>
          <w:szCs w:val="28"/>
        </w:rPr>
      </w:pPr>
      <w:r w:rsidRPr="002C21FC">
        <w:rPr>
          <w:rFonts w:cs="Simplified Arabic" w:hint="cs"/>
          <w:sz w:val="28"/>
          <w:szCs w:val="28"/>
          <w:rtl/>
        </w:rPr>
        <w:t xml:space="preserve">مهدية، ساطوح ونبيل، على زوي (2022)، الميزة التنافسية المستدامة لمؤسسات التعليم العالي مقاربة في المصادر والاستراتيجيات، مجلة العلوم </w:t>
      </w:r>
      <w:r w:rsidRPr="002C21FC">
        <w:rPr>
          <w:rFonts w:cs="Simplified Arabic" w:hint="cs"/>
          <w:sz w:val="28"/>
          <w:szCs w:val="28"/>
          <w:rtl/>
        </w:rPr>
        <w:t>الإنسانية، المجلد 9، العدد 1، جامعة أم البواقي، الجزائر.</w:t>
      </w:r>
    </w:p>
    <w:p w14:paraId="279FCA0C" w14:textId="7AD8FA2F" w:rsidR="00847983" w:rsidRPr="002C21FC" w:rsidRDefault="00847983" w:rsidP="002C21FC">
      <w:pPr>
        <w:pStyle w:val="a3"/>
        <w:spacing w:after="0" w:line="240" w:lineRule="auto"/>
        <w:jc w:val="both"/>
        <w:rPr>
          <w:rFonts w:cs="Simplified Arabic"/>
          <w:sz w:val="28"/>
          <w:szCs w:val="28"/>
        </w:rPr>
      </w:pPr>
    </w:p>
    <w:p w14:paraId="3816FFA8" w14:textId="77777777" w:rsidR="00847983" w:rsidRPr="002C21FC" w:rsidRDefault="00847983" w:rsidP="002C21FC">
      <w:pPr>
        <w:spacing w:after="0" w:line="240" w:lineRule="auto"/>
        <w:jc w:val="both"/>
        <w:rPr>
          <w:rFonts w:asciiTheme="majorBidi" w:hAnsiTheme="majorBidi" w:cs="Simplified Arabic"/>
          <w:b/>
          <w:bCs/>
          <w:sz w:val="28"/>
          <w:szCs w:val="28"/>
          <w:rtl/>
        </w:rPr>
      </w:pPr>
      <w:r w:rsidRPr="002C21FC">
        <w:rPr>
          <w:rFonts w:asciiTheme="majorBidi" w:hAnsiTheme="majorBidi" w:cs="Simplified Arabic"/>
          <w:b/>
          <w:bCs/>
          <w:sz w:val="28"/>
          <w:szCs w:val="28"/>
          <w:rtl/>
        </w:rPr>
        <w:t>ثانياً: المراجع الأجنبية:</w:t>
      </w:r>
    </w:p>
    <w:p w14:paraId="655AACF1" w14:textId="77777777" w:rsidR="00847983" w:rsidRPr="002C21FC" w:rsidRDefault="00847983" w:rsidP="002C21FC">
      <w:pPr>
        <w:pStyle w:val="a3"/>
        <w:numPr>
          <w:ilvl w:val="0"/>
          <w:numId w:val="6"/>
        </w:numPr>
        <w:bidi w:val="0"/>
        <w:spacing w:after="0" w:line="240" w:lineRule="auto"/>
        <w:jc w:val="both"/>
        <w:rPr>
          <w:rFonts w:asciiTheme="majorBidi" w:hAnsiTheme="majorBidi" w:cstheme="majorBidi"/>
          <w:sz w:val="20"/>
          <w:szCs w:val="20"/>
        </w:rPr>
      </w:pPr>
      <w:r w:rsidRPr="002C21FC">
        <w:rPr>
          <w:rFonts w:asciiTheme="majorBidi" w:hAnsiTheme="majorBidi" w:cstheme="majorBidi"/>
          <w:sz w:val="20"/>
          <w:szCs w:val="20"/>
        </w:rPr>
        <w:t xml:space="preserve">38. Macmilion &amp; Tempoe, (2000), Strategic Management: Process, Content and Implementation. London: Oxford University Pree. </w:t>
      </w:r>
    </w:p>
    <w:p w14:paraId="62A97C61" w14:textId="77777777" w:rsidR="00847983" w:rsidRPr="002C21FC" w:rsidRDefault="00847983" w:rsidP="002C21FC">
      <w:pPr>
        <w:pStyle w:val="a3"/>
        <w:numPr>
          <w:ilvl w:val="0"/>
          <w:numId w:val="6"/>
        </w:numPr>
        <w:bidi w:val="0"/>
        <w:spacing w:after="0" w:line="240" w:lineRule="auto"/>
        <w:jc w:val="both"/>
        <w:rPr>
          <w:rFonts w:asciiTheme="majorBidi" w:hAnsiTheme="majorBidi" w:cstheme="majorBidi"/>
          <w:sz w:val="20"/>
          <w:szCs w:val="20"/>
        </w:rPr>
      </w:pPr>
      <w:r w:rsidRPr="002C21FC">
        <w:rPr>
          <w:rFonts w:asciiTheme="majorBidi" w:hAnsiTheme="majorBidi" w:cstheme="majorBidi"/>
          <w:sz w:val="20"/>
          <w:szCs w:val="20"/>
        </w:rPr>
        <w:t>39. Maccoby, M. (2004), Brainiest, Research technology management, Vol. 44., No.5.</w:t>
      </w:r>
    </w:p>
    <w:p w14:paraId="1B15857C" w14:textId="77777777" w:rsidR="00847983" w:rsidRPr="002C21FC" w:rsidRDefault="00847983" w:rsidP="002C21FC">
      <w:pPr>
        <w:pStyle w:val="a3"/>
        <w:numPr>
          <w:ilvl w:val="0"/>
          <w:numId w:val="6"/>
        </w:numPr>
        <w:bidi w:val="0"/>
        <w:spacing w:after="0" w:line="240" w:lineRule="auto"/>
        <w:jc w:val="both"/>
        <w:rPr>
          <w:rFonts w:asciiTheme="majorBidi" w:hAnsiTheme="majorBidi" w:cstheme="majorBidi"/>
          <w:sz w:val="20"/>
          <w:szCs w:val="20"/>
        </w:rPr>
      </w:pPr>
      <w:r w:rsidRPr="002C21FC">
        <w:rPr>
          <w:rFonts w:asciiTheme="majorBidi" w:hAnsiTheme="majorBidi" w:cstheme="majorBidi"/>
          <w:sz w:val="20"/>
          <w:szCs w:val="20"/>
        </w:rPr>
        <w:t xml:space="preserve">40. Mintzberg, (2003), The Fall &amp; The Rice of Strategic Planning, Harvard Business Review.   </w:t>
      </w:r>
    </w:p>
    <w:p w14:paraId="23AE9D45" w14:textId="77777777" w:rsidR="00847983" w:rsidRPr="002C21FC" w:rsidRDefault="00847983" w:rsidP="002C21FC">
      <w:pPr>
        <w:pStyle w:val="a3"/>
        <w:numPr>
          <w:ilvl w:val="0"/>
          <w:numId w:val="6"/>
        </w:numPr>
        <w:bidi w:val="0"/>
        <w:spacing w:after="0" w:line="240" w:lineRule="auto"/>
        <w:jc w:val="both"/>
        <w:rPr>
          <w:rFonts w:asciiTheme="majorBidi" w:hAnsiTheme="majorBidi" w:cstheme="majorBidi"/>
          <w:sz w:val="20"/>
          <w:szCs w:val="20"/>
        </w:rPr>
      </w:pPr>
      <w:r w:rsidRPr="002C21FC">
        <w:rPr>
          <w:rFonts w:asciiTheme="majorBidi" w:hAnsiTheme="majorBidi" w:cstheme="majorBidi"/>
          <w:sz w:val="20"/>
          <w:szCs w:val="20"/>
        </w:rPr>
        <w:t xml:space="preserve">41. Tavakoli &amp; Lawton, (2005), Strategic thinking and Knowledge management, Handbook of Business Strategy, Vol. 6 </w:t>
      </w:r>
    </w:p>
    <w:p w14:paraId="7CD434E2" w14:textId="77777777" w:rsidR="00847983" w:rsidRPr="002C21FC" w:rsidRDefault="00847983" w:rsidP="002C21FC">
      <w:pPr>
        <w:pStyle w:val="a3"/>
        <w:numPr>
          <w:ilvl w:val="0"/>
          <w:numId w:val="6"/>
        </w:numPr>
        <w:bidi w:val="0"/>
        <w:spacing w:after="0" w:line="240" w:lineRule="auto"/>
        <w:jc w:val="both"/>
        <w:rPr>
          <w:rFonts w:asciiTheme="majorBidi" w:hAnsiTheme="majorBidi" w:cstheme="majorBidi"/>
          <w:sz w:val="20"/>
          <w:szCs w:val="20"/>
        </w:rPr>
      </w:pPr>
      <w:r w:rsidRPr="002C21FC">
        <w:rPr>
          <w:rFonts w:asciiTheme="majorBidi" w:hAnsiTheme="majorBidi" w:cstheme="majorBidi"/>
          <w:sz w:val="20"/>
          <w:szCs w:val="20"/>
        </w:rPr>
        <w:t xml:space="preserve">42. Thomson &amp; Strickland, (1995), Strategic Management: Concept and Cases, 3hte/Ed, Richard Irwin Publishing, New York.  </w:t>
      </w:r>
    </w:p>
    <w:p w14:paraId="73FDB39D" w14:textId="77777777" w:rsidR="00847983" w:rsidRPr="002C21FC" w:rsidRDefault="00847983" w:rsidP="002C21FC">
      <w:pPr>
        <w:pStyle w:val="a3"/>
        <w:numPr>
          <w:ilvl w:val="0"/>
          <w:numId w:val="6"/>
        </w:numPr>
        <w:bidi w:val="0"/>
        <w:spacing w:after="0" w:line="240" w:lineRule="auto"/>
        <w:jc w:val="both"/>
        <w:rPr>
          <w:rFonts w:asciiTheme="majorBidi" w:hAnsiTheme="majorBidi" w:cstheme="majorBidi"/>
          <w:sz w:val="20"/>
          <w:szCs w:val="20"/>
        </w:rPr>
      </w:pPr>
      <w:r w:rsidRPr="002C21FC">
        <w:rPr>
          <w:rFonts w:asciiTheme="majorBidi" w:hAnsiTheme="majorBidi" w:cstheme="majorBidi"/>
          <w:sz w:val="20"/>
          <w:szCs w:val="20"/>
        </w:rPr>
        <w:t xml:space="preserve">43. Van der Laan &amp; Lucas W, (2010), Foresight Competence and The Strategic Thinking of Strategy-Level Leaders, PhD thesis, School of Management and Marketing, Faculty of Business, University of Southern Queensland, Australia. </w:t>
      </w:r>
    </w:p>
    <w:p w14:paraId="66E0956E" w14:textId="77777777" w:rsidR="00847983" w:rsidRPr="002C21FC" w:rsidRDefault="00847983" w:rsidP="002C21FC">
      <w:pPr>
        <w:pStyle w:val="a3"/>
        <w:numPr>
          <w:ilvl w:val="0"/>
          <w:numId w:val="6"/>
        </w:numPr>
        <w:bidi w:val="0"/>
        <w:spacing w:after="0" w:line="240" w:lineRule="auto"/>
        <w:jc w:val="both"/>
        <w:rPr>
          <w:rFonts w:asciiTheme="majorBidi" w:hAnsiTheme="majorBidi" w:cstheme="majorBidi"/>
          <w:sz w:val="20"/>
          <w:szCs w:val="20"/>
        </w:rPr>
      </w:pPr>
      <w:r w:rsidRPr="002C21FC">
        <w:rPr>
          <w:rFonts w:asciiTheme="majorBidi" w:hAnsiTheme="majorBidi" w:cstheme="majorBidi"/>
          <w:sz w:val="20"/>
          <w:szCs w:val="20"/>
        </w:rPr>
        <w:t>44. Rajshree Agarwal &amp; E. Helfat, (2009), Strategic renewal of organization, Organization Scinse, Vol. 20 N. 2</w:t>
      </w:r>
    </w:p>
    <w:p w14:paraId="50D17F7E" w14:textId="77777777" w:rsidR="00847983" w:rsidRPr="002C21FC" w:rsidRDefault="00847983" w:rsidP="002C21FC">
      <w:pPr>
        <w:spacing w:after="0" w:line="240" w:lineRule="auto"/>
        <w:jc w:val="both"/>
        <w:rPr>
          <w:rFonts w:cs="Simplified Arabic"/>
          <w:b/>
          <w:bCs/>
          <w:sz w:val="28"/>
          <w:szCs w:val="28"/>
          <w:rtl/>
        </w:rPr>
      </w:pPr>
      <w:r w:rsidRPr="002C21FC">
        <w:rPr>
          <w:rFonts w:cs="Simplified Arabic" w:hint="cs"/>
          <w:b/>
          <w:bCs/>
          <w:sz w:val="28"/>
          <w:szCs w:val="28"/>
          <w:rtl/>
        </w:rPr>
        <w:t>مواقع إنترنت:</w:t>
      </w:r>
    </w:p>
    <w:p w14:paraId="1014D925" w14:textId="0B52CBB6" w:rsidR="00847983" w:rsidRPr="00AA35D4" w:rsidRDefault="00847983" w:rsidP="00AA35D4">
      <w:pPr>
        <w:pStyle w:val="a3"/>
        <w:numPr>
          <w:ilvl w:val="0"/>
          <w:numId w:val="13"/>
        </w:numPr>
        <w:spacing w:after="0" w:line="240" w:lineRule="auto"/>
        <w:jc w:val="both"/>
        <w:rPr>
          <w:rFonts w:cs="Simplified Arabic"/>
          <w:sz w:val="28"/>
          <w:szCs w:val="28"/>
          <w:rtl/>
        </w:rPr>
      </w:pPr>
      <w:r w:rsidRPr="00AA35D4">
        <w:rPr>
          <w:rFonts w:cs="Simplified Arabic" w:hint="cs"/>
          <w:sz w:val="28"/>
          <w:szCs w:val="28"/>
          <w:rtl/>
        </w:rPr>
        <w:t xml:space="preserve"> ثابتي، الحبيب (2019)، بحث على موقع: </w:t>
      </w:r>
      <w:r w:rsidRPr="00AA35D4">
        <w:rPr>
          <w:rFonts w:asciiTheme="majorBidi" w:hAnsiTheme="majorBidi" w:cstheme="majorBidi"/>
          <w:sz w:val="20"/>
          <w:szCs w:val="20"/>
        </w:rPr>
        <w:t>Consulte le 06/13/2019,</w:t>
      </w:r>
      <w:r w:rsidRPr="00AA35D4">
        <w:rPr>
          <w:rFonts w:cs="Simplified Arabic"/>
          <w:sz w:val="28"/>
          <w:szCs w:val="28"/>
        </w:rPr>
        <w:t xml:space="preserve"> </w:t>
      </w:r>
      <w:r w:rsidRPr="00AA35D4">
        <w:rPr>
          <w:rFonts w:asciiTheme="majorBidi" w:hAnsiTheme="majorBidi" w:cstheme="majorBidi"/>
          <w:sz w:val="20"/>
          <w:szCs w:val="20"/>
        </w:rPr>
        <w:t>https://tabetihabib.jimdofree.com/univ-saida-tlemcen</w:t>
      </w:r>
    </w:p>
    <w:p w14:paraId="564A493F" w14:textId="77777777" w:rsidR="00B91B2D" w:rsidRDefault="00B91B2D" w:rsidP="00750D29">
      <w:pPr>
        <w:spacing w:after="0" w:line="240" w:lineRule="auto"/>
        <w:jc w:val="both"/>
        <w:rPr>
          <w:rFonts w:ascii="Simplified Arabic" w:hAnsi="Simplified Arabic" w:cs="Simplified Arabic"/>
          <w:b/>
          <w:bCs/>
          <w:sz w:val="28"/>
          <w:szCs w:val="28"/>
          <w:rtl/>
        </w:rPr>
        <w:sectPr w:rsidR="00B91B2D" w:rsidSect="00443965">
          <w:type w:val="continuous"/>
          <w:pgSz w:w="11906" w:h="16838" w:code="9"/>
          <w:pgMar w:top="1009" w:right="1077" w:bottom="1440" w:left="1077" w:header="709" w:footer="709" w:gutter="0"/>
          <w:cols w:num="2" w:space="720"/>
          <w:bidi/>
          <w:docGrid w:linePitch="360"/>
        </w:sectPr>
      </w:pPr>
    </w:p>
    <w:p w14:paraId="7AE8DDA9" w14:textId="7D9AB02C" w:rsidR="00B91B2D" w:rsidRDefault="00CD06B1" w:rsidP="004C79D4">
      <w:pPr>
        <w:tabs>
          <w:tab w:val="left" w:pos="7646"/>
          <w:tab w:val="right" w:pos="9746"/>
        </w:tabs>
        <w:spacing w:after="0" w:line="240" w:lineRule="auto"/>
        <w:jc w:val="both"/>
        <w:rPr>
          <w:rFonts w:ascii="Times New Roman" w:hAnsi="Times New Roman" w:cs="Times New Roman"/>
        </w:rPr>
      </w:pPr>
      <w:r>
        <w:rPr>
          <w:rFonts w:ascii="Times New Roman" w:hAnsi="Times New Roman" w:cs="Times New Roman"/>
          <w:rtl/>
        </w:rPr>
        <w:tab/>
      </w:r>
      <w:r w:rsidR="004C79D4">
        <w:rPr>
          <w:rFonts w:ascii="Times New Roman" w:hAnsi="Times New Roman" w:cs="Times New Roman"/>
          <w:rtl/>
        </w:rPr>
        <w:tab/>
      </w:r>
    </w:p>
    <w:sectPr w:rsidR="00B91B2D">
      <w:type w:val="continuous"/>
      <w:pgSz w:w="11906" w:h="16838"/>
      <w:pgMar w:top="1008" w:right="1080" w:bottom="1440" w:left="1080" w:header="706" w:footer="706"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F404" w14:textId="77777777" w:rsidR="008A4505" w:rsidRDefault="008A4505">
      <w:pPr>
        <w:spacing w:after="0" w:line="240" w:lineRule="auto"/>
      </w:pPr>
      <w:r>
        <w:separator/>
      </w:r>
    </w:p>
  </w:endnote>
  <w:endnote w:type="continuationSeparator" w:id="0">
    <w:p w14:paraId="73DEDCED" w14:textId="77777777" w:rsidR="008A4505" w:rsidRDefault="008A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Yu Mincho">
    <w:charset w:val="80"/>
    <w:family w:val="roman"/>
    <w:pitch w:val="variable"/>
    <w:sig w:usb0="800002E7" w:usb1="2AC7FCFF" w:usb2="00000012" w:usb3="00000000" w:csb0="0002009F" w:csb1="00000000"/>
  </w:font>
  <w:font w:name="الشهيد محمد الدره">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8687"/>
      <w:gridCol w:w="476"/>
    </w:tblGrid>
    <w:tr w:rsidR="00BA6C80" w14:paraId="4283C720" w14:textId="77777777">
      <w:trPr>
        <w:trHeight w:hRule="exact" w:val="288"/>
        <w:jc w:val="center"/>
      </w:trPr>
      <w:tc>
        <w:tcPr>
          <w:tcW w:w="583" w:type="dxa"/>
          <w:vAlign w:val="center"/>
        </w:tcPr>
        <w:p w14:paraId="6CB8C966" w14:textId="77777777" w:rsidR="00BA6C80" w:rsidRDefault="008A4505">
          <w:pPr>
            <w:jc w:val="right"/>
            <w:rPr>
              <w:rFonts w:ascii="Times New Roman" w:hAnsi="Times New Roman" w:cs="Times New Roman"/>
              <w:b/>
              <w:bCs/>
              <w:sz w:val="20"/>
              <w:szCs w:val="20"/>
              <w:rtl/>
              <w:lang w:bidi="ar-YE"/>
            </w:rPr>
          </w:pPr>
          <w:hyperlink r:id="rId1" w:history="1">
            <w:r w:rsidR="00BA6C80">
              <w:rPr>
                <w:rStyle w:val="Hyperlink"/>
                <w:rFonts w:ascii="Times New Roman" w:hAnsi="Times New Roman" w:cs="Times New Roman"/>
                <w:b/>
                <w:bCs/>
                <w:sz w:val="20"/>
                <w:szCs w:val="20"/>
                <w:lang w:bidi="ar-YE"/>
              </w:rPr>
              <w:t>JHS</w:t>
            </w:r>
          </w:hyperlink>
        </w:p>
      </w:tc>
      <w:tc>
        <w:tcPr>
          <w:tcW w:w="8687" w:type="dxa"/>
          <w:vAlign w:val="center"/>
        </w:tcPr>
        <w:p w14:paraId="081349C4" w14:textId="77777777" w:rsidR="00BA6C80" w:rsidRDefault="00BA6C80">
          <w:pPr>
            <w:jc w:val="right"/>
            <w:rPr>
              <w:rFonts w:ascii="Simplified Arabic" w:hAnsi="Simplified Arabic" w:cs="Simplified Arabic"/>
              <w:sz w:val="20"/>
              <w:szCs w:val="20"/>
              <w:lang w:bidi="ar-YE"/>
            </w:rPr>
          </w:pPr>
          <w:r>
            <w:rPr>
              <w:rFonts w:ascii="Simplified Arabic" w:hAnsi="Simplified Arabic" w:cs="Simplified Arabic"/>
              <w:b/>
              <w:bCs/>
              <w:sz w:val="20"/>
              <w:szCs w:val="20"/>
              <w:rtl/>
              <w:lang w:bidi="ar-YE"/>
            </w:rPr>
            <w:t xml:space="preserve">المجلد </w:t>
          </w:r>
          <w:r>
            <w:rPr>
              <w:rFonts w:ascii="Simplified Arabic" w:hAnsi="Simplified Arabic" w:cs="Simplified Arabic"/>
              <w:b/>
              <w:bCs/>
              <w:color w:val="00B0F0"/>
              <w:sz w:val="20"/>
              <w:szCs w:val="20"/>
              <w:lang w:bidi="ar-YE"/>
            </w:rPr>
            <w:t>3</w:t>
          </w:r>
          <w:r>
            <w:rPr>
              <w:rFonts w:ascii="Simplified Arabic" w:hAnsi="Simplified Arabic" w:cs="Simplified Arabic"/>
              <w:b/>
              <w:bCs/>
              <w:color w:val="00B0F0"/>
              <w:sz w:val="20"/>
              <w:szCs w:val="20"/>
              <w:rtl/>
              <w:lang w:bidi="ar-YE"/>
            </w:rPr>
            <w:t xml:space="preserve"> </w:t>
          </w:r>
          <w:r>
            <w:rPr>
              <w:rFonts w:ascii="Simplified Arabic" w:hAnsi="Simplified Arabic" w:cs="Simplified Arabic"/>
              <w:b/>
              <w:bCs/>
              <w:color w:val="000000"/>
              <w:sz w:val="20"/>
              <w:szCs w:val="20"/>
              <w:rtl/>
              <w:lang w:bidi="ar-YE"/>
            </w:rPr>
            <w:t>|</w:t>
          </w:r>
          <w:r>
            <w:rPr>
              <w:rFonts w:ascii="Simplified Arabic" w:hAnsi="Simplified Arabic" w:cs="Simplified Arabic"/>
              <w:b/>
              <w:bCs/>
              <w:color w:val="00B0F0"/>
              <w:sz w:val="20"/>
              <w:szCs w:val="20"/>
              <w:rtl/>
              <w:lang w:bidi="ar-YE"/>
            </w:rPr>
            <w:t xml:space="preserve"> </w:t>
          </w:r>
          <w:r>
            <w:rPr>
              <w:rFonts w:ascii="Simplified Arabic" w:hAnsi="Simplified Arabic" w:cs="Simplified Arabic"/>
              <w:b/>
              <w:bCs/>
              <w:sz w:val="20"/>
              <w:szCs w:val="20"/>
              <w:rtl/>
              <w:lang w:bidi="ar-YE"/>
            </w:rPr>
            <w:t xml:space="preserve">العدد | </w:t>
          </w:r>
          <w:r>
            <w:rPr>
              <w:rFonts w:ascii="Simplified Arabic" w:hAnsi="Simplified Arabic" w:cs="Simplified Arabic"/>
              <w:b/>
              <w:bCs/>
              <w:color w:val="00B0F0"/>
              <w:sz w:val="20"/>
              <w:szCs w:val="20"/>
              <w:lang w:bidi="ar-YE"/>
            </w:rPr>
            <w:t>1</w:t>
          </w:r>
          <w:r>
            <w:rPr>
              <w:rFonts w:ascii="Simplified Arabic" w:hAnsi="Simplified Arabic" w:cs="Simplified Arabic"/>
              <w:b/>
              <w:bCs/>
              <w:color w:val="00B0F0"/>
              <w:sz w:val="20"/>
              <w:szCs w:val="20"/>
              <w:rtl/>
              <w:lang w:bidi="ar-YE"/>
            </w:rPr>
            <w:t xml:space="preserve"> </w:t>
          </w:r>
          <w:r>
            <w:rPr>
              <w:rFonts w:ascii="Simplified Arabic" w:hAnsi="Simplified Arabic" w:cs="Simplified Arabic"/>
              <w:b/>
              <w:bCs/>
              <w:sz w:val="20"/>
              <w:szCs w:val="20"/>
              <w:rtl/>
              <w:lang w:bidi="ar-YE"/>
            </w:rPr>
            <w:t>|</w:t>
          </w:r>
          <w:r>
            <w:rPr>
              <w:rFonts w:ascii="Simplified Arabic" w:hAnsi="Simplified Arabic" w:cs="Simplified Arabic"/>
              <w:b/>
              <w:bCs/>
              <w:color w:val="00B0F0"/>
              <w:sz w:val="20"/>
              <w:szCs w:val="20"/>
              <w:rtl/>
              <w:lang w:bidi="ar-YE"/>
            </w:rPr>
            <w:t xml:space="preserve"> 2023       </w:t>
          </w:r>
        </w:p>
      </w:tc>
      <w:tc>
        <w:tcPr>
          <w:tcW w:w="476" w:type="dxa"/>
          <w:vAlign w:val="center"/>
        </w:tcPr>
        <w:p w14:paraId="6701937B" w14:textId="77777777" w:rsidR="00BA6C80" w:rsidRDefault="00BA6C80">
          <w:pPr>
            <w:pStyle w:val="a5"/>
            <w:jc w:val="right"/>
            <w:rPr>
              <w:rFonts w:ascii="Simplified Arabic" w:hAnsi="Simplified Arabic" w:cs="Simplified Arabic"/>
              <w:b/>
              <w:bCs/>
              <w:sz w:val="18"/>
              <w:szCs w:val="18"/>
            </w:rPr>
          </w:pPr>
          <w:r>
            <w:rPr>
              <w:rFonts w:ascii="Simplified Arabic" w:hAnsi="Simplified Arabic" w:cs="Simplified Arabic"/>
              <w:b/>
              <w:bCs/>
              <w:color w:val="00B0F0"/>
              <w:sz w:val="18"/>
              <w:szCs w:val="18"/>
            </w:rPr>
            <w:fldChar w:fldCharType="begin"/>
          </w:r>
          <w:r>
            <w:rPr>
              <w:rFonts w:ascii="Simplified Arabic" w:hAnsi="Simplified Arabic" w:cs="Simplified Arabic"/>
              <w:b/>
              <w:bCs/>
              <w:color w:val="00B0F0"/>
              <w:sz w:val="18"/>
              <w:szCs w:val="18"/>
            </w:rPr>
            <w:instrText xml:space="preserve"> PAGE   \* MERGEFORMAT </w:instrText>
          </w:r>
          <w:r>
            <w:rPr>
              <w:rFonts w:ascii="Simplified Arabic" w:hAnsi="Simplified Arabic" w:cs="Simplified Arabic"/>
              <w:b/>
              <w:bCs/>
              <w:color w:val="00B0F0"/>
              <w:sz w:val="18"/>
              <w:szCs w:val="18"/>
            </w:rPr>
            <w:fldChar w:fldCharType="separate"/>
          </w:r>
          <w:r>
            <w:rPr>
              <w:rFonts w:ascii="Simplified Arabic" w:hAnsi="Simplified Arabic" w:cs="Simplified Arabic"/>
              <w:b/>
              <w:bCs/>
              <w:noProof/>
              <w:color w:val="00B0F0"/>
              <w:sz w:val="18"/>
              <w:szCs w:val="18"/>
              <w:rtl/>
            </w:rPr>
            <w:t>2</w:t>
          </w:r>
          <w:r>
            <w:rPr>
              <w:rFonts w:ascii="Simplified Arabic" w:hAnsi="Simplified Arabic" w:cs="Simplified Arabic"/>
              <w:b/>
              <w:bCs/>
              <w:noProof/>
              <w:color w:val="00B0F0"/>
              <w:sz w:val="18"/>
              <w:szCs w:val="18"/>
            </w:rPr>
            <w:fldChar w:fldCharType="end"/>
          </w:r>
        </w:p>
      </w:tc>
    </w:tr>
  </w:tbl>
  <w:p w14:paraId="547AF09D" w14:textId="77777777" w:rsidR="00BA6C80" w:rsidRDefault="00BA6C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14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gridCol w:w="4697"/>
    </w:tblGrid>
    <w:tr w:rsidR="00BA6C80" w14:paraId="18540411" w14:textId="77777777">
      <w:tc>
        <w:tcPr>
          <w:tcW w:w="4697" w:type="dxa"/>
          <w:vAlign w:val="center"/>
        </w:tcPr>
        <w:p w14:paraId="7ACF247F" w14:textId="77777777" w:rsidR="00BA6C80" w:rsidRDefault="00BA6C80">
          <w:pPr>
            <w:pStyle w:val="a5"/>
            <w:jc w:val="center"/>
            <w:rPr>
              <w:b/>
              <w:bCs/>
              <w:rtl/>
              <w:lang w:bidi="ar-YE"/>
            </w:rPr>
          </w:pPr>
          <w:r>
            <w:rPr>
              <w:rFonts w:ascii="Times New Roman" w:hAnsi="Times New Roman" w:cs="Times New Roman"/>
              <w:b/>
              <w:bCs/>
              <w:color w:val="000000"/>
              <w:spacing w:val="2"/>
              <w:sz w:val="20"/>
              <w:szCs w:val="20"/>
              <w:shd w:val="clear" w:color="auto" w:fill="FFFFFF"/>
            </w:rPr>
            <w:t>Sana'a University Journal of Human Sciences</w:t>
          </w:r>
        </w:p>
      </w:tc>
      <w:tc>
        <w:tcPr>
          <w:tcW w:w="4697" w:type="dxa"/>
          <w:vAlign w:val="center"/>
        </w:tcPr>
        <w:p w14:paraId="77B819A3" w14:textId="78C5D04C" w:rsidR="00BA6C80" w:rsidRDefault="00BA6C80">
          <w:pPr>
            <w:jc w:val="center"/>
            <w:rPr>
              <w:rFonts w:ascii="Times New Roman" w:hAnsi="Times New Roman" w:cs="Times New Roman"/>
              <w:b/>
              <w:bCs/>
              <w:sz w:val="24"/>
              <w:szCs w:val="24"/>
              <w:rtl/>
            </w:rPr>
          </w:pPr>
          <w:r>
            <w:rPr>
              <w:rFonts w:ascii="Times New Roman" w:hAnsi="Times New Roman" w:cs="Times New Roman"/>
              <w:b/>
              <w:bCs/>
              <w:sz w:val="20"/>
              <w:szCs w:val="20"/>
            </w:rPr>
            <w:t xml:space="preserve">Vol. 5 | No. </w:t>
          </w:r>
          <w:r w:rsidR="001E6E86">
            <w:rPr>
              <w:rFonts w:ascii="Times New Roman" w:hAnsi="Times New Roman" w:cs="Times New Roman"/>
              <w:b/>
              <w:bCs/>
              <w:sz w:val="20"/>
              <w:szCs w:val="20"/>
            </w:rPr>
            <w:t>5</w:t>
          </w:r>
          <w:r>
            <w:rPr>
              <w:rFonts w:ascii="Times New Roman" w:hAnsi="Times New Roman" w:cs="Times New Roman"/>
              <w:b/>
              <w:bCs/>
              <w:sz w:val="20"/>
              <w:szCs w:val="20"/>
            </w:rPr>
            <w:t xml:space="preserve"> | Page </w:t>
          </w:r>
          <w:r w:rsidR="00394FD7" w:rsidRPr="00394FD7">
            <w:rPr>
              <w:rFonts w:ascii="Times New Roman" w:hAnsi="Times New Roman" w:cs="Times New Roman"/>
              <w:b/>
              <w:bCs/>
              <w:color w:val="00B0F0"/>
              <w:sz w:val="20"/>
              <w:szCs w:val="20"/>
            </w:rPr>
            <w:fldChar w:fldCharType="begin"/>
          </w:r>
          <w:r w:rsidR="00394FD7" w:rsidRPr="00394FD7">
            <w:rPr>
              <w:rFonts w:ascii="Times New Roman" w:hAnsi="Times New Roman" w:cs="Times New Roman"/>
              <w:b/>
              <w:bCs/>
              <w:color w:val="00B0F0"/>
              <w:sz w:val="20"/>
              <w:szCs w:val="20"/>
            </w:rPr>
            <w:instrText>PAGE   \* MERGEFORMAT</w:instrText>
          </w:r>
          <w:r w:rsidR="00394FD7" w:rsidRPr="00394FD7">
            <w:rPr>
              <w:rFonts w:ascii="Times New Roman" w:hAnsi="Times New Roman" w:cs="Times New Roman"/>
              <w:b/>
              <w:bCs/>
              <w:color w:val="00B0F0"/>
              <w:sz w:val="20"/>
              <w:szCs w:val="20"/>
            </w:rPr>
            <w:fldChar w:fldCharType="separate"/>
          </w:r>
          <w:r w:rsidR="00394FD7" w:rsidRPr="00394FD7">
            <w:rPr>
              <w:rFonts w:ascii="Times New Roman" w:hAnsi="Times New Roman" w:cs="Times New Roman"/>
              <w:b/>
              <w:bCs/>
              <w:color w:val="00B0F0"/>
              <w:sz w:val="20"/>
              <w:szCs w:val="20"/>
              <w:lang w:val="ar-SA"/>
            </w:rPr>
            <w:t>1</w:t>
          </w:r>
          <w:r w:rsidR="00394FD7" w:rsidRPr="00394FD7">
            <w:rPr>
              <w:rFonts w:ascii="Times New Roman" w:hAnsi="Times New Roman" w:cs="Times New Roman"/>
              <w:b/>
              <w:bCs/>
              <w:color w:val="00B0F0"/>
              <w:sz w:val="20"/>
              <w:szCs w:val="20"/>
            </w:rPr>
            <w:fldChar w:fldCharType="end"/>
          </w:r>
          <w:r>
            <w:rPr>
              <w:rFonts w:ascii="Times New Roman" w:hAnsi="Times New Roman" w:cs="Times New Roman"/>
              <w:b/>
              <w:bCs/>
              <w:color w:val="00B0F0"/>
              <w:sz w:val="20"/>
              <w:szCs w:val="20"/>
            </w:rPr>
            <w:t xml:space="preserve"> – </w:t>
          </w:r>
          <w:r w:rsidR="001234E8">
            <w:rPr>
              <w:rFonts w:ascii="Times New Roman" w:hAnsi="Times New Roman" w:cs="Times New Roman"/>
              <w:b/>
              <w:bCs/>
              <w:color w:val="00B0F0"/>
              <w:sz w:val="20"/>
              <w:szCs w:val="20"/>
            </w:rPr>
            <w:t>380</w:t>
          </w:r>
        </w:p>
      </w:tc>
      <w:tc>
        <w:tcPr>
          <w:tcW w:w="4697" w:type="dxa"/>
          <w:vAlign w:val="center"/>
        </w:tcPr>
        <w:p w14:paraId="6CBC8C01" w14:textId="77777777" w:rsidR="00BA6C80" w:rsidRDefault="00BA6C80">
          <w:pPr>
            <w:jc w:val="center"/>
            <w:rPr>
              <w:rFonts w:ascii="Simplified Arabic" w:hAnsi="Simplified Arabic" w:cs="Simplified Arabic"/>
              <w:b/>
              <w:bCs/>
              <w:color w:val="00B0F0"/>
              <w:sz w:val="20"/>
              <w:szCs w:val="20"/>
              <w:rtl/>
            </w:rPr>
          </w:pPr>
          <w:r>
            <w:rPr>
              <w:rFonts w:ascii="Times New Roman" w:hAnsi="Times New Roman" w:cs="Times New Roman"/>
              <w:b/>
              <w:bCs/>
              <w:sz w:val="24"/>
              <w:szCs w:val="24"/>
              <w:rtl/>
            </w:rPr>
            <w:t>مجلة جامعة صنعاء للعلوم ال</w:t>
          </w:r>
          <w:r>
            <w:rPr>
              <w:rFonts w:ascii="Times New Roman" w:hAnsi="Times New Roman" w:cs="Times New Roman" w:hint="cs"/>
              <w:b/>
              <w:bCs/>
              <w:sz w:val="24"/>
              <w:szCs w:val="24"/>
              <w:rtl/>
            </w:rPr>
            <w:t>إ</w:t>
          </w:r>
          <w:r>
            <w:rPr>
              <w:rFonts w:ascii="Times New Roman" w:hAnsi="Times New Roman" w:cs="Times New Roman"/>
              <w:b/>
              <w:bCs/>
              <w:sz w:val="24"/>
              <w:szCs w:val="24"/>
              <w:rtl/>
            </w:rPr>
            <w:t>نسانية</w:t>
          </w:r>
        </w:p>
      </w:tc>
    </w:tr>
  </w:tbl>
  <w:p w14:paraId="6A2CC3D5" w14:textId="77777777" w:rsidR="00BA6C80" w:rsidRDefault="00BA6C80">
    <w:pPr>
      <w:pStyle w:val="a5"/>
      <w:jc w:val="center"/>
      <w:rPr>
        <w:b/>
        <w:bCs/>
      </w:rPr>
    </w:pPr>
  </w:p>
  <w:p w14:paraId="5261C368" w14:textId="77777777" w:rsidR="00BA6C80" w:rsidRDefault="00BA6C80"/>
  <w:p w14:paraId="0B923E62" w14:textId="77777777" w:rsidR="00BA6C80" w:rsidRDefault="00BA6C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8687"/>
      <w:gridCol w:w="476"/>
    </w:tblGrid>
    <w:tr w:rsidR="00BA6C80" w14:paraId="2E88722C" w14:textId="77777777">
      <w:trPr>
        <w:trHeight w:hRule="exact" w:val="288"/>
        <w:jc w:val="center"/>
      </w:trPr>
      <w:tc>
        <w:tcPr>
          <w:tcW w:w="583" w:type="dxa"/>
          <w:vAlign w:val="center"/>
        </w:tcPr>
        <w:p w14:paraId="032E46EE" w14:textId="77777777" w:rsidR="00BA6C80" w:rsidRDefault="008A4505">
          <w:pPr>
            <w:jc w:val="right"/>
            <w:rPr>
              <w:rFonts w:ascii="Times New Roman" w:hAnsi="Times New Roman" w:cs="Times New Roman"/>
              <w:b/>
              <w:bCs/>
              <w:sz w:val="20"/>
              <w:szCs w:val="20"/>
              <w:rtl/>
              <w:lang w:bidi="ar-YE"/>
            </w:rPr>
          </w:pPr>
          <w:hyperlink r:id="rId1" w:history="1">
            <w:r w:rsidR="00BA6C80">
              <w:rPr>
                <w:rStyle w:val="Hyperlink"/>
                <w:rFonts w:ascii="Times New Roman" w:hAnsi="Times New Roman" w:cs="Times New Roman"/>
                <w:b/>
                <w:bCs/>
                <w:sz w:val="20"/>
                <w:szCs w:val="20"/>
                <w:lang w:bidi="ar-YE"/>
              </w:rPr>
              <w:t>JHS</w:t>
            </w:r>
          </w:hyperlink>
        </w:p>
      </w:tc>
      <w:tc>
        <w:tcPr>
          <w:tcW w:w="8687" w:type="dxa"/>
          <w:vAlign w:val="center"/>
        </w:tcPr>
        <w:p w14:paraId="2163C5DF" w14:textId="2102185C" w:rsidR="00BA6C80" w:rsidRDefault="00BA6C80">
          <w:pPr>
            <w:jc w:val="right"/>
            <w:rPr>
              <w:rFonts w:ascii="Simplified Arabic" w:hAnsi="Simplified Arabic" w:cs="Simplified Arabic"/>
              <w:sz w:val="20"/>
              <w:szCs w:val="20"/>
              <w:rtl/>
            </w:rPr>
          </w:pPr>
          <w:r>
            <w:rPr>
              <w:rFonts w:ascii="Simplified Arabic" w:hAnsi="Simplified Arabic" w:cs="Simplified Arabic"/>
              <w:b/>
              <w:bCs/>
              <w:sz w:val="20"/>
              <w:szCs w:val="20"/>
              <w:rtl/>
              <w:lang w:bidi="ar-YE"/>
            </w:rPr>
            <w:t xml:space="preserve">المجلد </w:t>
          </w:r>
          <w:r>
            <w:rPr>
              <w:rFonts w:ascii="Simplified Arabic" w:hAnsi="Simplified Arabic" w:cs="Simplified Arabic" w:hint="cs"/>
              <w:b/>
              <w:bCs/>
              <w:color w:val="00B0F0"/>
              <w:sz w:val="20"/>
              <w:szCs w:val="20"/>
              <w:rtl/>
              <w:lang w:bidi="ar-YE"/>
            </w:rPr>
            <w:t>5</w:t>
          </w:r>
          <w:r w:rsidRPr="004B3FB2">
            <w:rPr>
              <w:rFonts w:ascii="Simplified Arabic" w:hAnsi="Simplified Arabic" w:cs="Simplified Arabic" w:hint="cs"/>
              <w:b/>
              <w:bCs/>
              <w:color w:val="00B0F0"/>
              <w:sz w:val="20"/>
              <w:szCs w:val="20"/>
              <w:rtl/>
              <w:lang w:bidi="ar-YE"/>
            </w:rPr>
            <w:t xml:space="preserve"> </w:t>
          </w:r>
          <w:r>
            <w:rPr>
              <w:rFonts w:ascii="Simplified Arabic" w:hAnsi="Simplified Arabic" w:cs="Simplified Arabic"/>
              <w:b/>
              <w:bCs/>
              <w:color w:val="000000"/>
              <w:sz w:val="20"/>
              <w:szCs w:val="20"/>
              <w:rtl/>
              <w:lang w:bidi="ar-YE"/>
            </w:rPr>
            <w:t>|</w:t>
          </w:r>
          <w:r>
            <w:rPr>
              <w:rFonts w:ascii="Simplified Arabic" w:hAnsi="Simplified Arabic" w:cs="Simplified Arabic"/>
              <w:b/>
              <w:bCs/>
              <w:color w:val="00B0F0"/>
              <w:sz w:val="20"/>
              <w:szCs w:val="20"/>
              <w:rtl/>
              <w:lang w:bidi="ar-YE"/>
            </w:rPr>
            <w:t xml:space="preserve"> </w:t>
          </w:r>
          <w:r>
            <w:rPr>
              <w:rFonts w:ascii="Simplified Arabic" w:hAnsi="Simplified Arabic" w:cs="Simplified Arabic"/>
              <w:b/>
              <w:bCs/>
              <w:sz w:val="20"/>
              <w:szCs w:val="20"/>
              <w:rtl/>
              <w:lang w:bidi="ar-YE"/>
            </w:rPr>
            <w:t>العدد |</w:t>
          </w:r>
          <w:r>
            <w:rPr>
              <w:rFonts w:ascii="Simplified Arabic" w:hAnsi="Simplified Arabic" w:cs="Simplified Arabic" w:hint="cs"/>
              <w:b/>
              <w:bCs/>
              <w:sz w:val="20"/>
              <w:szCs w:val="20"/>
              <w:rtl/>
              <w:lang w:bidi="ar-YE"/>
            </w:rPr>
            <w:t xml:space="preserve"> </w:t>
          </w:r>
          <w:r w:rsidR="00D244A6">
            <w:rPr>
              <w:rFonts w:ascii="Simplified Arabic" w:hAnsi="Simplified Arabic" w:cs="Simplified Arabic"/>
              <w:b/>
              <w:bCs/>
              <w:color w:val="00B0F0"/>
              <w:sz w:val="20"/>
              <w:szCs w:val="20"/>
              <w:lang w:bidi="ar-YE"/>
            </w:rPr>
            <w:t>5</w:t>
          </w:r>
          <w:r>
            <w:rPr>
              <w:rFonts w:ascii="Simplified Arabic" w:hAnsi="Simplified Arabic" w:cs="Simplified Arabic" w:hint="cs"/>
              <w:b/>
              <w:bCs/>
              <w:sz w:val="20"/>
              <w:szCs w:val="20"/>
              <w:rtl/>
              <w:lang w:bidi="ar-YE"/>
            </w:rPr>
            <w:t xml:space="preserve"> </w:t>
          </w:r>
          <w:r>
            <w:rPr>
              <w:rFonts w:ascii="Simplified Arabic" w:hAnsi="Simplified Arabic" w:cs="Simplified Arabic"/>
              <w:b/>
              <w:bCs/>
              <w:sz w:val="20"/>
              <w:szCs w:val="20"/>
              <w:rtl/>
              <w:lang w:bidi="ar-YE"/>
            </w:rPr>
            <w:t>|</w:t>
          </w:r>
          <w:r>
            <w:rPr>
              <w:rFonts w:ascii="Simplified Arabic" w:hAnsi="Simplified Arabic" w:cs="Simplified Arabic"/>
              <w:b/>
              <w:bCs/>
              <w:color w:val="00B0F0"/>
              <w:sz w:val="20"/>
              <w:szCs w:val="20"/>
              <w:rtl/>
              <w:lang w:bidi="ar-YE"/>
            </w:rPr>
            <w:t xml:space="preserve"> </w:t>
          </w:r>
          <w:r>
            <w:rPr>
              <w:rFonts w:ascii="Simplified Arabic" w:hAnsi="Simplified Arabic" w:cs="Simplified Arabic" w:hint="cs"/>
              <w:b/>
              <w:bCs/>
              <w:color w:val="00B0F0"/>
              <w:sz w:val="20"/>
              <w:szCs w:val="20"/>
              <w:rtl/>
              <w:lang w:bidi="ar-YE"/>
            </w:rPr>
            <w:t xml:space="preserve">2026 </w:t>
          </w:r>
          <w:r>
            <w:rPr>
              <w:rFonts w:ascii="Simplified Arabic" w:hAnsi="Simplified Arabic" w:cs="Simplified Arabic" w:hint="cs"/>
              <w:sz w:val="20"/>
              <w:szCs w:val="20"/>
              <w:rtl/>
            </w:rPr>
            <w:t xml:space="preserve"> </w:t>
          </w:r>
        </w:p>
      </w:tc>
      <w:tc>
        <w:tcPr>
          <w:tcW w:w="476" w:type="dxa"/>
          <w:vAlign w:val="center"/>
        </w:tcPr>
        <w:p w14:paraId="0BAAB257" w14:textId="77777777" w:rsidR="00BA6C80" w:rsidRDefault="00BA6C80">
          <w:pPr>
            <w:pStyle w:val="a5"/>
            <w:jc w:val="right"/>
            <w:rPr>
              <w:rFonts w:ascii="Simplified Arabic" w:hAnsi="Simplified Arabic" w:cs="Simplified Arabic"/>
              <w:b/>
              <w:bCs/>
              <w:sz w:val="18"/>
              <w:szCs w:val="18"/>
              <w:rtl/>
            </w:rPr>
          </w:pPr>
          <w:r>
            <w:rPr>
              <w:rFonts w:ascii="Simplified Arabic" w:hAnsi="Simplified Arabic" w:cs="Simplified Arabic"/>
              <w:b/>
              <w:bCs/>
              <w:color w:val="00B0F0"/>
              <w:sz w:val="18"/>
              <w:szCs w:val="18"/>
              <w:lang w:bidi="ar-YE"/>
            </w:rPr>
            <w:fldChar w:fldCharType="begin"/>
          </w:r>
          <w:r>
            <w:rPr>
              <w:rFonts w:ascii="Simplified Arabic" w:hAnsi="Simplified Arabic" w:cs="Simplified Arabic"/>
              <w:b/>
              <w:bCs/>
              <w:color w:val="00B0F0"/>
              <w:sz w:val="18"/>
              <w:szCs w:val="18"/>
              <w:lang w:bidi="ar-YE"/>
            </w:rPr>
            <w:instrText>PAGE   \* MERGEFORMAT</w:instrText>
          </w:r>
          <w:r>
            <w:rPr>
              <w:rFonts w:ascii="Simplified Arabic" w:hAnsi="Simplified Arabic" w:cs="Simplified Arabic"/>
              <w:b/>
              <w:bCs/>
              <w:color w:val="00B0F0"/>
              <w:sz w:val="18"/>
              <w:szCs w:val="18"/>
              <w:lang w:bidi="ar-YE"/>
            </w:rPr>
            <w:fldChar w:fldCharType="separate"/>
          </w:r>
          <w:r w:rsidR="00F022C0">
            <w:rPr>
              <w:rFonts w:ascii="Simplified Arabic" w:hAnsi="Simplified Arabic" w:cs="Simplified Arabic"/>
              <w:b/>
              <w:bCs/>
              <w:noProof/>
              <w:color w:val="00B0F0"/>
              <w:sz w:val="18"/>
              <w:szCs w:val="18"/>
              <w:rtl/>
              <w:lang w:bidi="ar-YE"/>
            </w:rPr>
            <w:t>4</w:t>
          </w:r>
          <w:r>
            <w:rPr>
              <w:rFonts w:ascii="Simplified Arabic" w:hAnsi="Simplified Arabic" w:cs="Simplified Arabic"/>
              <w:b/>
              <w:bCs/>
              <w:color w:val="00B0F0"/>
              <w:sz w:val="18"/>
              <w:szCs w:val="18"/>
              <w:lang w:bidi="ar-YE"/>
            </w:rPr>
            <w:fldChar w:fldCharType="end"/>
          </w:r>
        </w:p>
      </w:tc>
    </w:tr>
  </w:tbl>
  <w:p w14:paraId="4390CF29" w14:textId="77777777" w:rsidR="00BA6C80" w:rsidRDefault="00BA6C8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505" w14:textId="77777777" w:rsidR="00BA6C80" w:rsidRDefault="00BA6C8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BA6C80" w14:paraId="1951F2F9" w14:textId="77777777">
      <w:tc>
        <w:tcPr>
          <w:tcW w:w="4697" w:type="dxa"/>
          <w:vAlign w:val="center"/>
        </w:tcPr>
        <w:p w14:paraId="4660A0D5" w14:textId="7AE83FFF" w:rsidR="00BA6C80" w:rsidRDefault="00BA6C80">
          <w:pPr>
            <w:pStyle w:val="a5"/>
            <w:jc w:val="center"/>
            <w:rPr>
              <w:b/>
              <w:bCs/>
              <w:rtl/>
              <w:lang w:bidi="ar-YE"/>
            </w:rPr>
          </w:pPr>
          <w:r>
            <w:rPr>
              <w:rFonts w:ascii="Times New Roman" w:hAnsi="Times New Roman" w:cs="Times New Roman" w:hint="cs"/>
              <w:b/>
              <w:bCs/>
              <w:sz w:val="24"/>
              <w:szCs w:val="24"/>
              <w:rtl/>
            </w:rPr>
            <w:t xml:space="preserve">مجلد 5 | عدد </w:t>
          </w:r>
          <w:r w:rsidR="001E6E86">
            <w:rPr>
              <w:rFonts w:ascii="Times New Roman" w:hAnsi="Times New Roman" w:cs="Times New Roman"/>
              <w:b/>
              <w:bCs/>
              <w:sz w:val="24"/>
              <w:szCs w:val="24"/>
            </w:rPr>
            <w:t>5</w:t>
          </w:r>
          <w:r>
            <w:rPr>
              <w:rFonts w:ascii="Times New Roman" w:hAnsi="Times New Roman" w:cs="Times New Roman" w:hint="cs"/>
              <w:b/>
              <w:bCs/>
              <w:sz w:val="24"/>
              <w:szCs w:val="24"/>
              <w:rtl/>
            </w:rPr>
            <w:t xml:space="preserve">| صفحة </w:t>
          </w:r>
          <w:r>
            <w:rPr>
              <w:rFonts w:ascii="Times New Roman" w:hAnsi="Times New Roman" w:cs="Times New Roman"/>
              <w:b/>
              <w:bCs/>
              <w:color w:val="00B0F0"/>
              <w:sz w:val="24"/>
              <w:szCs w:val="24"/>
            </w:rPr>
            <w:fldChar w:fldCharType="begin"/>
          </w:r>
          <w:r>
            <w:rPr>
              <w:rFonts w:ascii="Times New Roman" w:hAnsi="Times New Roman" w:cs="Times New Roman"/>
              <w:b/>
              <w:bCs/>
              <w:color w:val="00B0F0"/>
              <w:sz w:val="24"/>
              <w:szCs w:val="24"/>
            </w:rPr>
            <w:instrText xml:space="preserve"> PAGE  \* Arabic  \* MERGEFORMAT </w:instrText>
          </w:r>
          <w:r>
            <w:rPr>
              <w:rFonts w:ascii="Times New Roman" w:hAnsi="Times New Roman" w:cs="Times New Roman"/>
              <w:b/>
              <w:bCs/>
              <w:color w:val="00B0F0"/>
              <w:sz w:val="24"/>
              <w:szCs w:val="24"/>
            </w:rPr>
            <w:fldChar w:fldCharType="separate"/>
          </w:r>
          <w:r w:rsidR="00F022C0">
            <w:rPr>
              <w:rFonts w:ascii="Times New Roman" w:hAnsi="Times New Roman" w:cs="Times New Roman"/>
              <w:b/>
              <w:bCs/>
              <w:noProof/>
              <w:color w:val="00B0F0"/>
              <w:sz w:val="24"/>
              <w:szCs w:val="24"/>
            </w:rPr>
            <w:t>2</w:t>
          </w:r>
          <w:r>
            <w:rPr>
              <w:rFonts w:ascii="Times New Roman" w:hAnsi="Times New Roman" w:cs="Times New Roman"/>
              <w:b/>
              <w:bCs/>
              <w:color w:val="00B0F0"/>
              <w:sz w:val="24"/>
              <w:szCs w:val="24"/>
            </w:rPr>
            <w:fldChar w:fldCharType="end"/>
          </w:r>
          <w:r>
            <w:rPr>
              <w:rFonts w:ascii="Times New Roman" w:hAnsi="Times New Roman" w:cs="Times New Roman"/>
              <w:b/>
              <w:bCs/>
              <w:color w:val="00B0F0"/>
              <w:sz w:val="24"/>
              <w:szCs w:val="24"/>
            </w:rPr>
            <w:t xml:space="preserve"> 4  </w:t>
          </w:r>
          <w:r>
            <w:rPr>
              <w:rFonts w:ascii="Times New Roman" w:hAnsi="Times New Roman" w:cs="Times New Roman"/>
              <w:b/>
              <w:bCs/>
              <w:sz w:val="24"/>
              <w:szCs w:val="24"/>
            </w:rPr>
            <w:t xml:space="preserve">-  </w:t>
          </w:r>
        </w:p>
      </w:tc>
      <w:tc>
        <w:tcPr>
          <w:tcW w:w="4697" w:type="dxa"/>
          <w:vAlign w:val="center"/>
        </w:tcPr>
        <w:p w14:paraId="0406F0D6" w14:textId="77777777" w:rsidR="00BA6C80" w:rsidRDefault="00BA6C80">
          <w:pPr>
            <w:rPr>
              <w:rFonts w:ascii="Simplified Arabic" w:hAnsi="Simplified Arabic" w:cs="Simplified Arabic"/>
              <w:b/>
              <w:bCs/>
              <w:color w:val="00B0F0"/>
              <w:sz w:val="20"/>
              <w:szCs w:val="20"/>
              <w:rtl/>
            </w:rPr>
          </w:pPr>
          <w:r>
            <w:rPr>
              <w:rFonts w:ascii="Times New Roman" w:hAnsi="Times New Roman" w:cs="Times New Roman"/>
              <w:b/>
              <w:bCs/>
              <w:sz w:val="24"/>
              <w:szCs w:val="24"/>
              <w:rtl/>
            </w:rPr>
            <w:t>مجلة جامعة صنعاء للعلوم ال</w:t>
          </w:r>
          <w:r>
            <w:rPr>
              <w:rFonts w:ascii="Times New Roman" w:hAnsi="Times New Roman" w:cs="Times New Roman" w:hint="cs"/>
              <w:b/>
              <w:bCs/>
              <w:sz w:val="24"/>
              <w:szCs w:val="24"/>
              <w:rtl/>
            </w:rPr>
            <w:t>إ</w:t>
          </w:r>
          <w:r>
            <w:rPr>
              <w:rFonts w:ascii="Times New Roman" w:hAnsi="Times New Roman" w:cs="Times New Roman"/>
              <w:b/>
              <w:bCs/>
              <w:sz w:val="24"/>
              <w:szCs w:val="24"/>
              <w:rtl/>
            </w:rPr>
            <w:t>نسانية</w:t>
          </w:r>
        </w:p>
      </w:tc>
    </w:tr>
  </w:tbl>
  <w:p w14:paraId="77E2FAE4" w14:textId="77777777" w:rsidR="00BA6C80" w:rsidRDefault="00BA6C80">
    <w:pPr>
      <w:pStyle w:val="a5"/>
      <w:jc w:val="center"/>
      <w:rPr>
        <w:b/>
        <w:bCs/>
      </w:rPr>
    </w:pPr>
  </w:p>
  <w:p w14:paraId="59C0051F" w14:textId="77777777" w:rsidR="00BA6C80" w:rsidRDefault="00BA6C80"/>
  <w:p w14:paraId="36915FB0" w14:textId="77777777" w:rsidR="00BA6C80" w:rsidRDefault="00BA6C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AC8B" w14:textId="77777777" w:rsidR="00BA6C80" w:rsidRDefault="00BA6C80">
    <w:pPr>
      <w:pStyle w:val="a5"/>
      <w:rPr>
        <w:rtl/>
      </w:rPr>
    </w:pPr>
    <w:r>
      <w:t xml:space="preserve"> </w:t>
    </w:r>
  </w:p>
  <w:tbl>
    <w:tblPr>
      <w:tblStyle w:val="a8"/>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
      <w:gridCol w:w="8687"/>
      <w:gridCol w:w="476"/>
    </w:tblGrid>
    <w:tr w:rsidR="00BA6C80" w14:paraId="25E81759" w14:textId="77777777">
      <w:trPr>
        <w:trHeight w:hRule="exact" w:val="288"/>
        <w:jc w:val="center"/>
      </w:trPr>
      <w:tc>
        <w:tcPr>
          <w:tcW w:w="583" w:type="dxa"/>
          <w:vAlign w:val="center"/>
        </w:tcPr>
        <w:p w14:paraId="59074649" w14:textId="77777777" w:rsidR="00BA6C80" w:rsidRDefault="008A4505">
          <w:pPr>
            <w:jc w:val="right"/>
            <w:rPr>
              <w:rFonts w:ascii="Times New Roman" w:hAnsi="Times New Roman" w:cs="Times New Roman"/>
              <w:b/>
              <w:bCs/>
              <w:sz w:val="20"/>
              <w:szCs w:val="20"/>
              <w:rtl/>
              <w:lang w:bidi="ar-YE"/>
            </w:rPr>
          </w:pPr>
          <w:hyperlink r:id="rId1" w:history="1">
            <w:r w:rsidR="00BA6C80">
              <w:rPr>
                <w:rStyle w:val="Hyperlink"/>
                <w:rFonts w:ascii="Times New Roman" w:hAnsi="Times New Roman" w:cs="Times New Roman"/>
                <w:b/>
                <w:bCs/>
                <w:sz w:val="20"/>
                <w:szCs w:val="20"/>
                <w:lang w:bidi="ar-YE"/>
              </w:rPr>
              <w:t>JHS</w:t>
            </w:r>
          </w:hyperlink>
        </w:p>
      </w:tc>
      <w:tc>
        <w:tcPr>
          <w:tcW w:w="8687" w:type="dxa"/>
          <w:vAlign w:val="center"/>
        </w:tcPr>
        <w:p w14:paraId="07203DAF" w14:textId="5D8E125E" w:rsidR="00BA6C80" w:rsidRDefault="00BA6C80">
          <w:pPr>
            <w:rPr>
              <w:rFonts w:ascii="Simplified Arabic" w:hAnsi="Simplified Arabic" w:cs="Simplified Arabic"/>
              <w:sz w:val="20"/>
              <w:szCs w:val="20"/>
              <w:rtl/>
            </w:rPr>
          </w:pPr>
          <w:r>
            <w:rPr>
              <w:rFonts w:ascii="Simplified Arabic" w:hAnsi="Simplified Arabic" w:cs="Simplified Arabic"/>
              <w:b/>
              <w:bCs/>
              <w:sz w:val="20"/>
              <w:szCs w:val="20"/>
              <w:rtl/>
              <w:lang w:bidi="ar-YE"/>
            </w:rPr>
            <w:t xml:space="preserve">المجلد </w:t>
          </w:r>
          <w:r>
            <w:rPr>
              <w:rFonts w:ascii="Simplified Arabic" w:hAnsi="Simplified Arabic" w:cs="Simplified Arabic" w:hint="cs"/>
              <w:b/>
              <w:bCs/>
              <w:color w:val="00B0F0"/>
              <w:sz w:val="20"/>
              <w:szCs w:val="20"/>
              <w:rtl/>
              <w:lang w:bidi="ar-YE"/>
            </w:rPr>
            <w:t>5</w:t>
          </w:r>
          <w:r>
            <w:rPr>
              <w:rFonts w:ascii="Simplified Arabic" w:hAnsi="Simplified Arabic" w:cs="Simplified Arabic" w:hint="cs"/>
              <w:b/>
              <w:bCs/>
              <w:color w:val="000000"/>
              <w:sz w:val="20"/>
              <w:szCs w:val="20"/>
              <w:rtl/>
            </w:rPr>
            <w:t xml:space="preserve"> </w:t>
          </w:r>
          <w:r>
            <w:rPr>
              <w:rFonts w:ascii="Simplified Arabic" w:hAnsi="Simplified Arabic" w:cs="Simplified Arabic"/>
              <w:b/>
              <w:bCs/>
              <w:color w:val="000000"/>
              <w:sz w:val="20"/>
              <w:szCs w:val="20"/>
              <w:rtl/>
              <w:lang w:bidi="ar-YE"/>
            </w:rPr>
            <w:t>|</w:t>
          </w:r>
          <w:r>
            <w:rPr>
              <w:rFonts w:ascii="Simplified Arabic" w:hAnsi="Simplified Arabic" w:cs="Simplified Arabic"/>
              <w:b/>
              <w:bCs/>
              <w:color w:val="00B0F0"/>
              <w:sz w:val="20"/>
              <w:szCs w:val="20"/>
              <w:rtl/>
              <w:lang w:bidi="ar-YE"/>
            </w:rPr>
            <w:t xml:space="preserve"> </w:t>
          </w:r>
          <w:r>
            <w:rPr>
              <w:rFonts w:ascii="Simplified Arabic" w:hAnsi="Simplified Arabic" w:cs="Simplified Arabic"/>
              <w:b/>
              <w:bCs/>
              <w:sz w:val="20"/>
              <w:szCs w:val="20"/>
              <w:rtl/>
              <w:lang w:bidi="ar-YE"/>
            </w:rPr>
            <w:t xml:space="preserve">العدد | </w:t>
          </w:r>
          <w:r w:rsidR="00C84B6D">
            <w:rPr>
              <w:rFonts w:ascii="Simplified Arabic" w:hAnsi="Simplified Arabic" w:cs="Simplified Arabic" w:hint="cs"/>
              <w:b/>
              <w:bCs/>
              <w:color w:val="00B0F0"/>
              <w:sz w:val="20"/>
              <w:szCs w:val="20"/>
              <w:rtl/>
              <w:lang w:bidi="ar-YE"/>
            </w:rPr>
            <w:t>5</w:t>
          </w:r>
          <w:r w:rsidRPr="006E6E0D">
            <w:rPr>
              <w:rFonts w:ascii="Simplified Arabic" w:hAnsi="Simplified Arabic" w:cs="Simplified Arabic" w:hint="cs"/>
              <w:b/>
              <w:bCs/>
              <w:color w:val="00B0F0"/>
              <w:sz w:val="20"/>
              <w:szCs w:val="20"/>
              <w:rtl/>
              <w:lang w:bidi="ar-YE"/>
            </w:rPr>
            <w:t xml:space="preserve"> </w:t>
          </w:r>
          <w:r>
            <w:rPr>
              <w:rFonts w:ascii="Simplified Arabic" w:hAnsi="Simplified Arabic" w:cs="Simplified Arabic"/>
              <w:b/>
              <w:bCs/>
              <w:sz w:val="20"/>
              <w:szCs w:val="20"/>
              <w:rtl/>
              <w:lang w:bidi="ar-YE"/>
            </w:rPr>
            <w:t>|</w:t>
          </w:r>
          <w:r>
            <w:rPr>
              <w:rFonts w:ascii="Simplified Arabic" w:hAnsi="Simplified Arabic" w:cs="Simplified Arabic"/>
              <w:b/>
              <w:bCs/>
              <w:color w:val="00B0F0"/>
              <w:sz w:val="20"/>
              <w:szCs w:val="20"/>
              <w:rtl/>
              <w:lang w:bidi="ar-YE"/>
            </w:rPr>
            <w:t xml:space="preserve"> </w:t>
          </w:r>
          <w:r>
            <w:rPr>
              <w:rFonts w:ascii="Simplified Arabic" w:hAnsi="Simplified Arabic" w:cs="Simplified Arabic" w:hint="cs"/>
              <w:b/>
              <w:bCs/>
              <w:color w:val="00B0F0"/>
              <w:sz w:val="20"/>
              <w:szCs w:val="20"/>
              <w:rtl/>
              <w:lang w:bidi="ar-YE"/>
            </w:rPr>
            <w:t>2026</w:t>
          </w:r>
          <w:r>
            <w:rPr>
              <w:rFonts w:ascii="Simplified Arabic" w:hAnsi="Simplified Arabic" w:cs="Simplified Arabic" w:hint="cs"/>
              <w:sz w:val="20"/>
              <w:szCs w:val="20"/>
              <w:rtl/>
            </w:rPr>
            <w:t xml:space="preserve"> </w:t>
          </w:r>
        </w:p>
      </w:tc>
      <w:tc>
        <w:tcPr>
          <w:tcW w:w="476" w:type="dxa"/>
          <w:vAlign w:val="center"/>
        </w:tcPr>
        <w:p w14:paraId="7AEB09E9" w14:textId="77777777" w:rsidR="00BA6C80" w:rsidRDefault="00BA6C80">
          <w:pPr>
            <w:pStyle w:val="a5"/>
            <w:jc w:val="right"/>
            <w:rPr>
              <w:rFonts w:ascii="Simplified Arabic" w:hAnsi="Simplified Arabic" w:cs="Simplified Arabic"/>
              <w:b/>
              <w:bCs/>
              <w:color w:val="00B0F0"/>
              <w:sz w:val="20"/>
              <w:szCs w:val="20"/>
              <w:rtl/>
              <w:lang w:bidi="ar-YE"/>
            </w:rPr>
          </w:pPr>
          <w:r>
            <w:rPr>
              <w:rFonts w:ascii="Simplified Arabic" w:hAnsi="Simplified Arabic" w:cs="Simplified Arabic"/>
              <w:b/>
              <w:bCs/>
              <w:color w:val="00B0F0"/>
              <w:sz w:val="18"/>
              <w:szCs w:val="18"/>
              <w:lang w:bidi="ar-YE"/>
            </w:rPr>
            <w:fldChar w:fldCharType="begin"/>
          </w:r>
          <w:r>
            <w:rPr>
              <w:rFonts w:ascii="Simplified Arabic" w:hAnsi="Simplified Arabic" w:cs="Simplified Arabic"/>
              <w:b/>
              <w:bCs/>
              <w:color w:val="00B0F0"/>
              <w:sz w:val="18"/>
              <w:szCs w:val="18"/>
              <w:lang w:bidi="ar-YE"/>
            </w:rPr>
            <w:instrText>PAGE   \* MERGEFORMAT</w:instrText>
          </w:r>
          <w:r>
            <w:rPr>
              <w:rFonts w:ascii="Simplified Arabic" w:hAnsi="Simplified Arabic" w:cs="Simplified Arabic"/>
              <w:b/>
              <w:bCs/>
              <w:color w:val="00B0F0"/>
              <w:sz w:val="18"/>
              <w:szCs w:val="18"/>
              <w:lang w:bidi="ar-YE"/>
            </w:rPr>
            <w:fldChar w:fldCharType="separate"/>
          </w:r>
          <w:r w:rsidR="00F022C0">
            <w:rPr>
              <w:rFonts w:ascii="Simplified Arabic" w:hAnsi="Simplified Arabic" w:cs="Simplified Arabic"/>
              <w:b/>
              <w:bCs/>
              <w:noProof/>
              <w:color w:val="00B0F0"/>
              <w:sz w:val="18"/>
              <w:szCs w:val="18"/>
              <w:rtl/>
              <w:lang w:bidi="ar-YE"/>
            </w:rPr>
            <w:t>3</w:t>
          </w:r>
          <w:r>
            <w:rPr>
              <w:rFonts w:ascii="Simplified Arabic" w:hAnsi="Simplified Arabic" w:cs="Simplified Arabic"/>
              <w:b/>
              <w:bCs/>
              <w:color w:val="00B0F0"/>
              <w:sz w:val="18"/>
              <w:szCs w:val="18"/>
              <w:lang w:bidi="ar-YE"/>
            </w:rPr>
            <w:fldChar w:fldCharType="end"/>
          </w:r>
        </w:p>
      </w:tc>
    </w:tr>
  </w:tbl>
  <w:p w14:paraId="53D473CB" w14:textId="77777777" w:rsidR="00BA6C80" w:rsidRDefault="00BA6C80">
    <w:pPr>
      <w:pStyle w:val="a5"/>
    </w:pPr>
  </w:p>
  <w:p w14:paraId="186B1102" w14:textId="77777777" w:rsidR="00BA6C80" w:rsidRDefault="00BA6C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D8488" w14:textId="77777777" w:rsidR="008A4505" w:rsidRDefault="008A4505">
      <w:pPr>
        <w:spacing w:after="0" w:line="240" w:lineRule="auto"/>
      </w:pPr>
      <w:r>
        <w:separator/>
      </w:r>
    </w:p>
  </w:footnote>
  <w:footnote w:type="continuationSeparator" w:id="0">
    <w:p w14:paraId="3E5B5BB6" w14:textId="77777777" w:rsidR="008A4505" w:rsidRDefault="008A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2520"/>
    </w:tblGrid>
    <w:tr w:rsidR="00BA6C80" w14:paraId="5CB92EC5" w14:textId="77777777">
      <w:trPr>
        <w:trHeight w:val="327"/>
        <w:jc w:val="center"/>
      </w:trPr>
      <w:tc>
        <w:tcPr>
          <w:tcW w:w="8010" w:type="dxa"/>
        </w:tcPr>
        <w:p w14:paraId="1010CD1A" w14:textId="77777777" w:rsidR="00BA6C80" w:rsidRDefault="00BA6C80">
          <w:pPr>
            <w:bidi w:val="0"/>
            <w:jc w:val="center"/>
            <w:rPr>
              <w:rFonts w:ascii="Simplified Arabic" w:hAnsi="Simplified Arabic" w:cs="Simplified Arabic"/>
              <w:b/>
              <w:bCs/>
              <w:sz w:val="16"/>
              <w:szCs w:val="16"/>
            </w:rPr>
          </w:pPr>
          <w:bookmarkStart w:id="1" w:name="_Hlk128930550"/>
          <w:bookmarkStart w:id="2" w:name="_Hlk128930551"/>
          <w:r>
            <w:rPr>
              <w:rFonts w:ascii="Simplified Arabic" w:hAnsi="Simplified Arabic" w:cs="Simplified Arabic"/>
              <w:b/>
              <w:bCs/>
              <w:sz w:val="16"/>
              <w:szCs w:val="16"/>
              <w:rtl/>
            </w:rPr>
            <w:t>عنوان البحث في اللغة العربية</w:t>
          </w:r>
        </w:p>
      </w:tc>
      <w:tc>
        <w:tcPr>
          <w:tcW w:w="2520" w:type="dxa"/>
        </w:tcPr>
        <w:p w14:paraId="6F990747" w14:textId="77777777" w:rsidR="00BA6C80" w:rsidRDefault="00BA6C80">
          <w:pPr>
            <w:pStyle w:val="a5"/>
            <w:jc w:val="center"/>
            <w:rPr>
              <w:rFonts w:ascii="Simplified Arabic" w:hAnsi="Simplified Arabic" w:cs="Simplified Arabic"/>
              <w:b/>
              <w:bCs/>
              <w:sz w:val="16"/>
              <w:szCs w:val="16"/>
            </w:rPr>
          </w:pPr>
          <w:r>
            <w:rPr>
              <w:rFonts w:ascii="Simplified Arabic" w:hAnsi="Simplified Arabic" w:cs="Simplified Arabic"/>
              <w:b/>
              <w:bCs/>
              <w:sz w:val="16"/>
              <w:szCs w:val="16"/>
              <w:rtl/>
            </w:rPr>
            <w:t>اسم الباحث في اللغة العربية</w:t>
          </w:r>
        </w:p>
      </w:tc>
    </w:tr>
    <w:bookmarkEnd w:id="1"/>
    <w:bookmarkEnd w:id="2"/>
  </w:tbl>
  <w:p w14:paraId="47441EB2" w14:textId="77777777" w:rsidR="00BA6C80" w:rsidRDefault="00BA6C8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bidiVisual/>
      <w:tblW w:w="104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8"/>
      <w:gridCol w:w="2491"/>
    </w:tblGrid>
    <w:tr w:rsidR="00BA6C80" w14:paraId="0A6EF25D" w14:textId="77777777">
      <w:trPr>
        <w:trHeight w:val="300"/>
        <w:jc w:val="center"/>
      </w:trPr>
      <w:tc>
        <w:tcPr>
          <w:tcW w:w="7918" w:type="dxa"/>
        </w:tcPr>
        <w:p w14:paraId="78CA6DF8" w14:textId="77777777" w:rsidR="00BA6C80" w:rsidRDefault="00BA6C80">
          <w:pPr>
            <w:bidi w:val="0"/>
            <w:jc w:val="center"/>
            <w:rPr>
              <w:rFonts w:ascii="Simplified Arabic" w:hAnsi="Simplified Arabic" w:cs="Simplified Arabic"/>
              <w:b/>
              <w:bCs/>
              <w:sz w:val="16"/>
              <w:szCs w:val="16"/>
            </w:rPr>
          </w:pPr>
          <w:bookmarkStart w:id="3" w:name="_Hlk128930517"/>
          <w:bookmarkStart w:id="4" w:name="_Hlk128930518"/>
          <w:r>
            <w:rPr>
              <w:rFonts w:ascii="Simplified Arabic" w:hAnsi="Simplified Arabic" w:cs="Simplified Arabic"/>
              <w:b/>
              <w:bCs/>
              <w:sz w:val="16"/>
              <w:szCs w:val="16"/>
              <w:rtl/>
            </w:rPr>
            <w:t>عنوان البحث في اللغة العربية</w:t>
          </w:r>
        </w:p>
      </w:tc>
      <w:tc>
        <w:tcPr>
          <w:tcW w:w="2491" w:type="dxa"/>
        </w:tcPr>
        <w:p w14:paraId="08E9BFC7" w14:textId="77777777" w:rsidR="00BA6C80" w:rsidRDefault="00BA6C80">
          <w:pPr>
            <w:pStyle w:val="a5"/>
            <w:jc w:val="center"/>
            <w:rPr>
              <w:rFonts w:ascii="Simplified Arabic" w:hAnsi="Simplified Arabic" w:cs="Simplified Arabic"/>
              <w:b/>
              <w:bCs/>
              <w:sz w:val="16"/>
              <w:szCs w:val="16"/>
            </w:rPr>
          </w:pPr>
          <w:r>
            <w:rPr>
              <w:rFonts w:ascii="Simplified Arabic" w:hAnsi="Simplified Arabic" w:cs="Simplified Arabic"/>
              <w:b/>
              <w:bCs/>
              <w:sz w:val="16"/>
              <w:szCs w:val="16"/>
              <w:rtl/>
            </w:rPr>
            <w:t>اسم الباحث في اللغة العربية</w:t>
          </w:r>
        </w:p>
      </w:tc>
    </w:tr>
    <w:bookmarkEnd w:id="3"/>
    <w:bookmarkEnd w:id="4"/>
  </w:tbl>
  <w:p w14:paraId="5D548EAF" w14:textId="77777777" w:rsidR="00BA6C80" w:rsidRDefault="00BA6C8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10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
      <w:gridCol w:w="5742"/>
      <w:gridCol w:w="3628"/>
    </w:tblGrid>
    <w:tr w:rsidR="00BA6C80" w14:paraId="7D5932DB" w14:textId="77777777">
      <w:trPr>
        <w:trHeight w:hRule="exact" w:val="295"/>
        <w:jc w:val="center"/>
      </w:trPr>
      <w:tc>
        <w:tcPr>
          <w:tcW w:w="662" w:type="dxa"/>
          <w:vMerge w:val="restart"/>
        </w:tcPr>
        <w:p w14:paraId="0F142F97" w14:textId="77777777" w:rsidR="00BA6C80" w:rsidRDefault="00BA6C80">
          <w:pPr>
            <w:pStyle w:val="a4"/>
            <w:jc w:val="center"/>
          </w:pPr>
          <w:r>
            <w:rPr>
              <w:noProof/>
            </w:rPr>
            <w:drawing>
              <wp:anchor distT="0" distB="0" distL="114300" distR="114300" simplePos="0" relativeHeight="2" behindDoc="1" locked="0" layoutInCell="1" allowOverlap="1" wp14:anchorId="1C52267F" wp14:editId="169B91EF">
                <wp:simplePos x="0" y="0"/>
                <wp:positionH relativeFrom="margin">
                  <wp:align>center</wp:align>
                </wp:positionH>
                <wp:positionV relativeFrom="margin">
                  <wp:align>top</wp:align>
                </wp:positionV>
                <wp:extent cx="389255" cy="389255"/>
                <wp:effectExtent l="0" t="0" r="0" b="0"/>
                <wp:wrapSquare wrapText="bothSides"/>
                <wp:docPr id="9" name="Picture 1267185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7185402"/>
                        <pic:cNvPicPr/>
                      </pic:nvPicPr>
                      <pic:blipFill>
                        <a:blip r:embed="rId1" cstate="print"/>
                        <a:srcRect/>
                        <a:stretch/>
                      </pic:blipFill>
                      <pic:spPr>
                        <a:xfrm>
                          <a:off x="0" y="0"/>
                          <a:ext cx="389255" cy="389255"/>
                        </a:xfrm>
                        <a:prstGeom prst="rect">
                          <a:avLst/>
                        </a:prstGeom>
                        <a:ln>
                          <a:noFill/>
                        </a:ln>
                      </pic:spPr>
                    </pic:pic>
                  </a:graphicData>
                </a:graphic>
                <wp14:sizeRelH relativeFrom="page">
                  <wp14:pctWidth>0</wp14:pctWidth>
                </wp14:sizeRelH>
                <wp14:sizeRelV relativeFrom="page">
                  <wp14:pctHeight>0</wp14:pctHeight>
                </wp14:sizeRelV>
              </wp:anchor>
            </w:drawing>
          </w:r>
        </w:p>
        <w:p w14:paraId="14727CFD" w14:textId="77777777" w:rsidR="00BA6C80" w:rsidRDefault="00BA6C80">
          <w:pPr>
            <w:tabs>
              <w:tab w:val="left" w:pos="535"/>
            </w:tabs>
          </w:pPr>
        </w:p>
      </w:tc>
      <w:tc>
        <w:tcPr>
          <w:tcW w:w="5742" w:type="dxa"/>
          <w:tcBorders>
            <w:bottom w:val="single" w:sz="12" w:space="0" w:color="8064A2"/>
          </w:tcBorders>
          <w:vAlign w:val="center"/>
        </w:tcPr>
        <w:p w14:paraId="0731B42E" w14:textId="77777777" w:rsidR="00BA6C80" w:rsidRDefault="00BA6C80">
          <w:pPr>
            <w:pStyle w:val="a4"/>
            <w:jc w:val="right"/>
            <w:rPr>
              <w:rFonts w:ascii="Times New Roman" w:hAnsi="Times New Roman" w:cs="Times New Roman"/>
              <w:bCs/>
              <w:sz w:val="20"/>
              <w:szCs w:val="20"/>
            </w:rPr>
          </w:pPr>
          <w:r>
            <w:rPr>
              <w:rFonts w:ascii="Times New Roman" w:hAnsi="Times New Roman" w:cs="Times New Roman"/>
              <w:b/>
              <w:bCs/>
              <w:color w:val="000000"/>
              <w:spacing w:val="2"/>
              <w:sz w:val="20"/>
              <w:szCs w:val="20"/>
              <w:shd w:val="clear" w:color="auto" w:fill="FFFFFF"/>
            </w:rPr>
            <w:t>Sana'a University Journal of Human Sciences</w:t>
          </w:r>
        </w:p>
      </w:tc>
      <w:tc>
        <w:tcPr>
          <w:tcW w:w="3628" w:type="dxa"/>
          <w:tcBorders>
            <w:bottom w:val="single" w:sz="12" w:space="0" w:color="8064A2"/>
          </w:tcBorders>
          <w:vAlign w:val="center"/>
        </w:tcPr>
        <w:p w14:paraId="18D9FA04" w14:textId="77777777" w:rsidR="00BA6C80" w:rsidRDefault="00BA6C80">
          <w:pPr>
            <w:pStyle w:val="a4"/>
            <w:jc w:val="center"/>
            <w:rPr>
              <w:rFonts w:ascii="Simplified Arabic" w:hAnsi="Simplified Arabic" w:cs="Simplified Arabic"/>
              <w:bCs/>
              <w:sz w:val="20"/>
              <w:szCs w:val="20"/>
            </w:rPr>
          </w:pPr>
          <w:r>
            <w:rPr>
              <w:rFonts w:ascii="Simplified Arabic" w:hAnsi="Simplified Arabic" w:cs="Simplified Arabic"/>
              <w:bCs/>
              <w:sz w:val="20"/>
              <w:szCs w:val="20"/>
              <w:rtl/>
            </w:rPr>
            <w:t>مجلة جامعة صنعاء للعلوم الإنسانية</w:t>
          </w:r>
        </w:p>
      </w:tc>
    </w:tr>
    <w:tr w:rsidR="00BA6C80" w14:paraId="59681927" w14:textId="77777777">
      <w:trPr>
        <w:trHeight w:hRule="exact" w:val="291"/>
        <w:jc w:val="center"/>
      </w:trPr>
      <w:tc>
        <w:tcPr>
          <w:tcW w:w="662" w:type="dxa"/>
          <w:vMerge/>
        </w:tcPr>
        <w:p w14:paraId="6200FFBB" w14:textId="77777777" w:rsidR="00BA6C80" w:rsidRDefault="00BA6C80">
          <w:pPr>
            <w:pStyle w:val="a4"/>
          </w:pPr>
        </w:p>
      </w:tc>
      <w:tc>
        <w:tcPr>
          <w:tcW w:w="5742" w:type="dxa"/>
          <w:tcBorders>
            <w:top w:val="single" w:sz="12" w:space="0" w:color="8064A2"/>
          </w:tcBorders>
          <w:vAlign w:val="center"/>
        </w:tcPr>
        <w:p w14:paraId="5B5F92A8" w14:textId="38C37CBC" w:rsidR="00BA6C80" w:rsidRDefault="00BA6C80">
          <w:pPr>
            <w:pStyle w:val="a4"/>
            <w:jc w:val="right"/>
            <w:rPr>
              <w:rFonts w:ascii="Times New Roman" w:hAnsi="Times New Roman" w:cs="Times New Roman"/>
              <w:sz w:val="20"/>
              <w:szCs w:val="20"/>
            </w:rPr>
          </w:pPr>
          <w:r>
            <w:rPr>
              <w:rFonts w:ascii="Times New Roman" w:hAnsi="Times New Roman" w:cs="Times New Roman"/>
              <w:b/>
              <w:bCs/>
              <w:sz w:val="20"/>
              <w:szCs w:val="20"/>
            </w:rPr>
            <w:t>Vol. 5 | No.</w:t>
          </w:r>
          <w:r w:rsidR="001E6E86">
            <w:rPr>
              <w:rFonts w:ascii="Times New Roman" w:hAnsi="Times New Roman" w:cs="Times New Roman"/>
              <w:b/>
              <w:bCs/>
              <w:sz w:val="20"/>
              <w:szCs w:val="20"/>
            </w:rPr>
            <w:t>5</w:t>
          </w:r>
          <w:r>
            <w:rPr>
              <w:rFonts w:ascii="Times New Roman" w:hAnsi="Times New Roman" w:cs="Times New Roman"/>
              <w:b/>
              <w:bCs/>
              <w:sz w:val="20"/>
              <w:szCs w:val="20"/>
            </w:rPr>
            <w:t xml:space="preserve"> | Page </w:t>
          </w:r>
          <w:r w:rsidR="00B84B23">
            <w:rPr>
              <w:rFonts w:ascii="Times New Roman" w:hAnsi="Times New Roman" w:cs="Times New Roman"/>
              <w:b/>
              <w:bCs/>
              <w:sz w:val="20"/>
              <w:szCs w:val="20"/>
            </w:rPr>
            <w:t>356</w:t>
          </w:r>
          <w:r>
            <w:rPr>
              <w:rFonts w:ascii="Times New Roman" w:hAnsi="Times New Roman" w:cs="Times New Roman"/>
              <w:b/>
              <w:bCs/>
              <w:sz w:val="20"/>
              <w:szCs w:val="20"/>
            </w:rPr>
            <w:t xml:space="preserve"> – </w:t>
          </w:r>
          <w:r w:rsidR="008B2688">
            <w:rPr>
              <w:rFonts w:ascii="Times New Roman" w:hAnsi="Times New Roman" w:cs="Times New Roman"/>
              <w:b/>
              <w:bCs/>
              <w:sz w:val="20"/>
              <w:szCs w:val="20"/>
            </w:rPr>
            <w:t>380</w:t>
          </w:r>
          <w:r>
            <w:rPr>
              <w:rFonts w:ascii="Times New Roman" w:hAnsi="Times New Roman" w:cs="Times New Roman"/>
              <w:b/>
              <w:bCs/>
              <w:sz w:val="20"/>
              <w:szCs w:val="20"/>
            </w:rPr>
            <w:t xml:space="preserve"> |2026 |</w:t>
          </w:r>
          <w:r>
            <w:rPr>
              <w:rFonts w:ascii="Times New Roman" w:hAnsi="Times New Roman" w:cs="Times New Roman"/>
              <w:sz w:val="20"/>
              <w:szCs w:val="20"/>
            </w:rPr>
            <w:t xml:space="preserve">                        </w:t>
          </w:r>
        </w:p>
      </w:tc>
      <w:tc>
        <w:tcPr>
          <w:tcW w:w="3628" w:type="dxa"/>
          <w:tcBorders>
            <w:top w:val="single" w:sz="12" w:space="0" w:color="8064A2"/>
          </w:tcBorders>
          <w:vAlign w:val="center"/>
        </w:tcPr>
        <w:p w14:paraId="7C8A1C2E" w14:textId="77777777" w:rsidR="00BA6C80" w:rsidRDefault="008A4505">
          <w:pPr>
            <w:pStyle w:val="a4"/>
            <w:jc w:val="right"/>
            <w:rPr>
              <w:rStyle w:val="Hyperlink"/>
            </w:rPr>
          </w:pPr>
          <w:hyperlink r:id="rId2" w:history="1">
            <w:r w:rsidR="00BA6C80">
              <w:rPr>
                <w:rStyle w:val="Hyperlink"/>
                <w:rFonts w:ascii="Times New Roman" w:hAnsi="Times New Roman" w:cs="Times New Roman"/>
                <w:b/>
                <w:bCs/>
                <w:sz w:val="20"/>
                <w:szCs w:val="20"/>
              </w:rPr>
              <w:t>https://journals.su.edu.ye/index.php/jhs</w:t>
            </w:r>
          </w:hyperlink>
          <w:r w:rsidR="00BA6C80">
            <w:rPr>
              <w:rStyle w:val="Hyperlink"/>
            </w:rPr>
            <w:t xml:space="preserve"> </w:t>
          </w:r>
        </w:p>
      </w:tc>
    </w:tr>
    <w:tr w:rsidR="00BA6C80" w14:paraId="5BC11E9A" w14:textId="77777777">
      <w:trPr>
        <w:trHeight w:hRule="exact" w:val="291"/>
        <w:jc w:val="center"/>
      </w:trPr>
      <w:tc>
        <w:tcPr>
          <w:tcW w:w="662" w:type="dxa"/>
        </w:tcPr>
        <w:p w14:paraId="0999E488" w14:textId="77777777" w:rsidR="00BA6C80" w:rsidRDefault="00BA6C80">
          <w:pPr>
            <w:pStyle w:val="a4"/>
          </w:pPr>
        </w:p>
      </w:tc>
      <w:tc>
        <w:tcPr>
          <w:tcW w:w="5742" w:type="dxa"/>
          <w:vAlign w:val="center"/>
        </w:tcPr>
        <w:p w14:paraId="6FE0F671" w14:textId="77777777" w:rsidR="00BA6C80" w:rsidRDefault="00BA6C80">
          <w:pPr>
            <w:pStyle w:val="a4"/>
            <w:rPr>
              <w:rFonts w:ascii="Times New Roman" w:hAnsi="Times New Roman" w:cs="Times New Roman"/>
              <w:b/>
              <w:bCs/>
              <w:sz w:val="20"/>
              <w:szCs w:val="20"/>
            </w:rPr>
          </w:pPr>
        </w:p>
      </w:tc>
      <w:tc>
        <w:tcPr>
          <w:tcW w:w="3628" w:type="dxa"/>
          <w:vAlign w:val="center"/>
        </w:tcPr>
        <w:p w14:paraId="245B405E" w14:textId="77777777" w:rsidR="00BA6C80" w:rsidRDefault="008A4505">
          <w:pPr>
            <w:pStyle w:val="a4"/>
            <w:jc w:val="right"/>
            <w:rPr>
              <w:rFonts w:ascii="Times New Roman" w:hAnsi="Times New Roman" w:cs="Times New Roman"/>
              <w:b/>
              <w:bCs/>
              <w:sz w:val="20"/>
              <w:szCs w:val="20"/>
            </w:rPr>
          </w:pPr>
          <w:hyperlink r:id="rId3" w:history="1">
            <w:r w:rsidR="00BA6C80">
              <w:rPr>
                <w:rStyle w:val="Hyperlink"/>
                <w:rFonts w:ascii="Times New Roman" w:hAnsi="Times New Roman" w:cs="Times New Roman"/>
                <w:b/>
                <w:bCs/>
                <w:sz w:val="20"/>
                <w:szCs w:val="20"/>
              </w:rPr>
              <w:t>ISSN : 2958-8677</w:t>
            </w:r>
          </w:hyperlink>
        </w:p>
      </w:tc>
    </w:tr>
  </w:tbl>
  <w:p w14:paraId="1ABFEC97" w14:textId="77777777" w:rsidR="00BA6C80" w:rsidRDefault="00BA6C8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10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3028"/>
    </w:tblGrid>
    <w:tr w:rsidR="00BA6C80" w:rsidRPr="00CA105D" w14:paraId="1F6D64EB" w14:textId="77777777" w:rsidTr="00394FD7">
      <w:trPr>
        <w:trHeight w:val="327"/>
        <w:jc w:val="center"/>
      </w:trPr>
      <w:tc>
        <w:tcPr>
          <w:tcW w:w="7502" w:type="dxa"/>
        </w:tcPr>
        <w:p w14:paraId="5330E2BD" w14:textId="76E45D6D" w:rsidR="00BA6C80" w:rsidRPr="00CA105D" w:rsidRDefault="00F022C0" w:rsidP="00F022C0">
          <w:pPr>
            <w:bidi w:val="0"/>
            <w:jc w:val="center"/>
            <w:rPr>
              <w:rFonts w:cs="Simplified Arabic"/>
              <w:b/>
              <w:bCs/>
              <w:i/>
              <w:iCs/>
              <w:sz w:val="16"/>
              <w:szCs w:val="16"/>
            </w:rPr>
          </w:pPr>
          <w:r>
            <w:rPr>
              <w:rFonts w:hint="cs"/>
              <w:rtl/>
            </w:rPr>
            <w:t xml:space="preserve"> </w:t>
          </w:r>
          <w:r w:rsidRPr="00F022C0">
            <w:rPr>
              <w:rFonts w:ascii="Simplified Arabic" w:hAnsi="Simplified Arabic" w:cs="Simplified Arabic" w:hint="cs"/>
              <w:b/>
              <w:bCs/>
              <w:i/>
              <w:iCs/>
              <w:sz w:val="16"/>
              <w:szCs w:val="16"/>
              <w:rtl/>
            </w:rPr>
            <w:t>دور</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التفكير</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الاستراتيجي</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في</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تحقيق</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الميزة</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التنافسيةفي</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الجامعات</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الأهلية</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اليمنية</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بأمانة</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العاصمة</w:t>
          </w:r>
          <w:r w:rsidRPr="00F022C0">
            <w:rPr>
              <w:rFonts w:ascii="Simplified Arabic" w:hAnsi="Simplified Arabic" w:cs="Simplified Arabic"/>
              <w:b/>
              <w:bCs/>
              <w:i/>
              <w:iCs/>
              <w:sz w:val="16"/>
              <w:szCs w:val="16"/>
              <w:rtl/>
            </w:rPr>
            <w:t xml:space="preserve"> </w:t>
          </w:r>
          <w:r w:rsidRPr="00F022C0">
            <w:rPr>
              <w:rFonts w:ascii="Simplified Arabic" w:hAnsi="Simplified Arabic" w:cs="Simplified Arabic" w:hint="cs"/>
              <w:b/>
              <w:bCs/>
              <w:i/>
              <w:iCs/>
              <w:sz w:val="16"/>
              <w:szCs w:val="16"/>
              <w:rtl/>
            </w:rPr>
            <w:t>صنعاء</w:t>
          </w:r>
          <w:r w:rsidR="00BA6C80" w:rsidRPr="00CA105D">
            <w:rPr>
              <w:rFonts w:ascii="Simplified Arabic" w:hAnsi="Simplified Arabic" w:cs="Simplified Arabic"/>
              <w:b/>
              <w:bCs/>
              <w:i/>
              <w:iCs/>
              <w:sz w:val="16"/>
              <w:szCs w:val="16"/>
              <w:rtl/>
            </w:rPr>
            <w:t xml:space="preserve"> </w:t>
          </w:r>
        </w:p>
      </w:tc>
      <w:tc>
        <w:tcPr>
          <w:tcW w:w="3028" w:type="dxa"/>
        </w:tcPr>
        <w:p w14:paraId="15775E67" w14:textId="0ADF3D3E" w:rsidR="00BA6C80" w:rsidRPr="00CA105D" w:rsidRDefault="00394FD7">
          <w:pPr>
            <w:pStyle w:val="a5"/>
            <w:jc w:val="center"/>
            <w:rPr>
              <w:rFonts w:ascii="Simplified Arabic" w:hAnsi="Simplified Arabic" w:cs="Simplified Arabic"/>
              <w:b/>
              <w:bCs/>
              <w:i/>
              <w:iCs/>
              <w:sz w:val="16"/>
              <w:szCs w:val="16"/>
            </w:rPr>
          </w:pPr>
          <w:r w:rsidRPr="00394FD7">
            <w:rPr>
              <w:rFonts w:ascii="Simplified Arabic" w:hAnsi="Simplified Arabic" w:cs="Simplified Arabic"/>
              <w:b/>
              <w:bCs/>
              <w:i/>
              <w:iCs/>
              <w:sz w:val="16"/>
              <w:szCs w:val="16"/>
              <w:rtl/>
            </w:rPr>
            <w:t>خالد محمد ناصر حنظلة, عبده أحمد علي العامري</w:t>
          </w:r>
        </w:p>
      </w:tc>
    </w:tr>
  </w:tbl>
  <w:p w14:paraId="42C55A7F" w14:textId="77777777" w:rsidR="00BA6C80" w:rsidRDefault="00BA6C80">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bidiVisual/>
      <w:tblW w:w="100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6"/>
      <w:gridCol w:w="3260"/>
    </w:tblGrid>
    <w:tr w:rsidR="00BA6C80" w:rsidRPr="00116367" w14:paraId="2D1C5C18" w14:textId="77777777" w:rsidTr="00901245">
      <w:trPr>
        <w:trHeight w:val="138"/>
        <w:jc w:val="center"/>
      </w:trPr>
      <w:tc>
        <w:tcPr>
          <w:tcW w:w="6766" w:type="dxa"/>
        </w:tcPr>
        <w:p w14:paraId="767EBBE8" w14:textId="285FD1E1" w:rsidR="00BA6C80" w:rsidRPr="00116367" w:rsidRDefault="00BA6C80" w:rsidP="00236C7B">
          <w:pPr>
            <w:tabs>
              <w:tab w:val="right" w:pos="7702"/>
            </w:tabs>
            <w:rPr>
              <w:rFonts w:ascii="Simplified Arabic" w:hAnsi="Simplified Arabic" w:cs="Simplified Arabic"/>
              <w:b/>
              <w:bCs/>
              <w:i/>
              <w:iCs/>
              <w:sz w:val="16"/>
              <w:szCs w:val="16"/>
            </w:rPr>
          </w:pPr>
          <w:r w:rsidRPr="00187131">
            <w:rPr>
              <w:rFonts w:ascii="Simplified Arabic" w:hAnsi="Simplified Arabic" w:cs="Simplified Arabic" w:hint="cs"/>
              <w:b/>
              <w:bCs/>
              <w:i/>
              <w:iCs/>
              <w:sz w:val="16"/>
              <w:szCs w:val="16"/>
              <w:rtl/>
            </w:rPr>
            <w:t>دور</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التفكير</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الاستراتيجي</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في</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تحقيق</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الميزة</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التنافسي</w:t>
          </w:r>
          <w:r w:rsidR="00F022C0">
            <w:rPr>
              <w:rFonts w:ascii="Simplified Arabic" w:hAnsi="Simplified Arabic" w:cs="Simplified Arabic" w:hint="cs"/>
              <w:b/>
              <w:bCs/>
              <w:i/>
              <w:iCs/>
              <w:sz w:val="16"/>
              <w:szCs w:val="16"/>
              <w:rtl/>
            </w:rPr>
            <w:t>ة</w:t>
          </w:r>
          <w:r w:rsidRPr="00187131">
            <w:rPr>
              <w:rFonts w:ascii="Simplified Arabic" w:hAnsi="Simplified Arabic" w:cs="Simplified Arabic" w:hint="cs"/>
              <w:b/>
              <w:bCs/>
              <w:i/>
              <w:iCs/>
              <w:sz w:val="16"/>
              <w:szCs w:val="16"/>
              <w:rtl/>
            </w:rPr>
            <w:t>في</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الجامعات</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الأهلية</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اليمنية</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بأمانة</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العاصمة</w:t>
          </w:r>
          <w:r w:rsidRPr="00187131">
            <w:rPr>
              <w:rFonts w:ascii="Simplified Arabic" w:hAnsi="Simplified Arabic" w:cs="Simplified Arabic"/>
              <w:b/>
              <w:bCs/>
              <w:i/>
              <w:iCs/>
              <w:sz w:val="16"/>
              <w:szCs w:val="16"/>
              <w:rtl/>
            </w:rPr>
            <w:t xml:space="preserve"> </w:t>
          </w:r>
          <w:r w:rsidRPr="00187131">
            <w:rPr>
              <w:rFonts w:ascii="Simplified Arabic" w:hAnsi="Simplified Arabic" w:cs="Simplified Arabic" w:hint="cs"/>
              <w:b/>
              <w:bCs/>
              <w:i/>
              <w:iCs/>
              <w:sz w:val="16"/>
              <w:szCs w:val="16"/>
              <w:rtl/>
            </w:rPr>
            <w:t>صنعاء</w:t>
          </w:r>
        </w:p>
      </w:tc>
      <w:tc>
        <w:tcPr>
          <w:tcW w:w="3260" w:type="dxa"/>
        </w:tcPr>
        <w:p w14:paraId="76FB98A8" w14:textId="57BC3A08" w:rsidR="00BA6C80" w:rsidRPr="00116367" w:rsidRDefault="008F5B0C" w:rsidP="008F5B0C">
          <w:pPr>
            <w:pStyle w:val="a5"/>
            <w:tabs>
              <w:tab w:val="left" w:pos="305"/>
            </w:tabs>
            <w:jc w:val="both"/>
            <w:rPr>
              <w:rFonts w:ascii="Simplified Arabic" w:hAnsi="Simplified Arabic" w:cs="Simplified Arabic"/>
              <w:b/>
              <w:bCs/>
              <w:i/>
              <w:iCs/>
              <w:sz w:val="16"/>
              <w:szCs w:val="16"/>
            </w:rPr>
          </w:pPr>
          <w:r w:rsidRPr="008F5B0C">
            <w:rPr>
              <w:rFonts w:ascii="Simplified Arabic" w:hAnsi="Simplified Arabic" w:cs="Simplified Arabic"/>
              <w:b/>
              <w:bCs/>
              <w:i/>
              <w:iCs/>
              <w:sz w:val="16"/>
              <w:szCs w:val="16"/>
              <w:rtl/>
            </w:rPr>
            <w:t>خالد محمد ناصر حنظلة, عبده أحمد علي العامري</w:t>
          </w:r>
        </w:p>
      </w:tc>
    </w:tr>
  </w:tbl>
  <w:p w14:paraId="3405D053" w14:textId="77777777" w:rsidR="00BA6C80" w:rsidRDefault="00BA6C80">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100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2"/>
      <w:gridCol w:w="5742"/>
      <w:gridCol w:w="3628"/>
    </w:tblGrid>
    <w:tr w:rsidR="00BA6C80" w14:paraId="09A6584B" w14:textId="77777777">
      <w:trPr>
        <w:trHeight w:hRule="exact" w:val="295"/>
        <w:jc w:val="center"/>
      </w:trPr>
      <w:tc>
        <w:tcPr>
          <w:tcW w:w="662" w:type="dxa"/>
          <w:vMerge w:val="restart"/>
        </w:tcPr>
        <w:p w14:paraId="5DBB7D99" w14:textId="77777777" w:rsidR="00BA6C80" w:rsidRDefault="00BA6C80">
          <w:pPr>
            <w:pStyle w:val="a4"/>
            <w:jc w:val="center"/>
          </w:pPr>
          <w:r>
            <w:rPr>
              <w:noProof/>
            </w:rPr>
            <w:drawing>
              <wp:anchor distT="0" distB="0" distL="114300" distR="114300" simplePos="0" relativeHeight="3" behindDoc="1" locked="0" layoutInCell="1" allowOverlap="1" wp14:anchorId="693A2F5A" wp14:editId="78376C01">
                <wp:simplePos x="0" y="0"/>
                <wp:positionH relativeFrom="margin">
                  <wp:align>center</wp:align>
                </wp:positionH>
                <wp:positionV relativeFrom="margin">
                  <wp:align>top</wp:align>
                </wp:positionV>
                <wp:extent cx="389255" cy="389255"/>
                <wp:effectExtent l="0" t="0" r="0" b="0"/>
                <wp:wrapSquare wrapText="bothSides"/>
                <wp:docPr id="6" name="Picture 1267185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7185402"/>
                        <pic:cNvPicPr/>
                      </pic:nvPicPr>
                      <pic:blipFill>
                        <a:blip r:embed="rId1" cstate="print"/>
                        <a:srcRect/>
                        <a:stretch/>
                      </pic:blipFill>
                      <pic:spPr>
                        <a:xfrm>
                          <a:off x="0" y="0"/>
                          <a:ext cx="389255" cy="389255"/>
                        </a:xfrm>
                        <a:prstGeom prst="rect">
                          <a:avLst/>
                        </a:prstGeom>
                        <a:ln>
                          <a:noFill/>
                        </a:ln>
                      </pic:spPr>
                    </pic:pic>
                  </a:graphicData>
                </a:graphic>
                <wp14:sizeRelH relativeFrom="page">
                  <wp14:pctWidth>0</wp14:pctWidth>
                </wp14:sizeRelH>
                <wp14:sizeRelV relativeFrom="page">
                  <wp14:pctHeight>0</wp14:pctHeight>
                </wp14:sizeRelV>
              </wp:anchor>
            </w:drawing>
          </w:r>
        </w:p>
        <w:p w14:paraId="7CCE4027" w14:textId="77777777" w:rsidR="00BA6C80" w:rsidRDefault="00BA6C80">
          <w:pPr>
            <w:tabs>
              <w:tab w:val="left" w:pos="535"/>
            </w:tabs>
          </w:pPr>
        </w:p>
      </w:tc>
      <w:tc>
        <w:tcPr>
          <w:tcW w:w="5742" w:type="dxa"/>
          <w:tcBorders>
            <w:bottom w:val="single" w:sz="12" w:space="0" w:color="8064A2"/>
          </w:tcBorders>
          <w:vAlign w:val="center"/>
        </w:tcPr>
        <w:p w14:paraId="0F8015C0" w14:textId="77777777" w:rsidR="00BA6C80" w:rsidRDefault="00BA6C80">
          <w:pPr>
            <w:pStyle w:val="a4"/>
            <w:jc w:val="right"/>
            <w:rPr>
              <w:rFonts w:ascii="Times New Roman" w:hAnsi="Times New Roman" w:cs="Times New Roman"/>
              <w:bCs/>
              <w:sz w:val="20"/>
              <w:szCs w:val="20"/>
            </w:rPr>
          </w:pPr>
          <w:r>
            <w:rPr>
              <w:rFonts w:ascii="Times New Roman" w:hAnsi="Times New Roman" w:cs="Times New Roman"/>
              <w:b/>
              <w:bCs/>
              <w:color w:val="000000"/>
              <w:spacing w:val="2"/>
              <w:sz w:val="20"/>
              <w:szCs w:val="20"/>
              <w:shd w:val="clear" w:color="auto" w:fill="FFFFFF"/>
            </w:rPr>
            <w:t>Sana'a University Journal of Human Sciences</w:t>
          </w:r>
        </w:p>
      </w:tc>
      <w:tc>
        <w:tcPr>
          <w:tcW w:w="3628" w:type="dxa"/>
          <w:tcBorders>
            <w:bottom w:val="single" w:sz="12" w:space="0" w:color="8064A2"/>
          </w:tcBorders>
          <w:vAlign w:val="center"/>
        </w:tcPr>
        <w:p w14:paraId="3FCF2AB6" w14:textId="77777777" w:rsidR="00BA6C80" w:rsidRDefault="00BA6C80">
          <w:pPr>
            <w:pStyle w:val="a4"/>
            <w:jc w:val="center"/>
            <w:rPr>
              <w:rFonts w:ascii="Simplified Arabic" w:hAnsi="Simplified Arabic" w:cs="Simplified Arabic"/>
              <w:bCs/>
              <w:sz w:val="20"/>
              <w:szCs w:val="20"/>
            </w:rPr>
          </w:pPr>
          <w:r>
            <w:rPr>
              <w:rFonts w:ascii="Simplified Arabic" w:hAnsi="Simplified Arabic" w:cs="Simplified Arabic"/>
              <w:bCs/>
              <w:sz w:val="20"/>
              <w:szCs w:val="20"/>
              <w:rtl/>
            </w:rPr>
            <w:t>مجلة جامعة صنعاء للعلوم الإنسانية</w:t>
          </w:r>
        </w:p>
      </w:tc>
    </w:tr>
    <w:tr w:rsidR="00BA6C80" w14:paraId="4CA7541E" w14:textId="77777777">
      <w:trPr>
        <w:trHeight w:hRule="exact" w:val="291"/>
        <w:jc w:val="center"/>
      </w:trPr>
      <w:tc>
        <w:tcPr>
          <w:tcW w:w="662" w:type="dxa"/>
          <w:vMerge/>
        </w:tcPr>
        <w:p w14:paraId="4D95F65C" w14:textId="77777777" w:rsidR="00BA6C80" w:rsidRDefault="00BA6C80">
          <w:pPr>
            <w:pStyle w:val="a4"/>
          </w:pPr>
        </w:p>
      </w:tc>
      <w:tc>
        <w:tcPr>
          <w:tcW w:w="5742" w:type="dxa"/>
          <w:tcBorders>
            <w:top w:val="single" w:sz="12" w:space="0" w:color="8064A2"/>
          </w:tcBorders>
          <w:vAlign w:val="center"/>
        </w:tcPr>
        <w:p w14:paraId="0D18FB58" w14:textId="1D5B5E2D" w:rsidR="00BA6C80" w:rsidRDefault="00BA6C80">
          <w:pPr>
            <w:pStyle w:val="a4"/>
            <w:jc w:val="right"/>
            <w:rPr>
              <w:rFonts w:ascii="Times New Roman" w:hAnsi="Times New Roman" w:cs="Times New Roman"/>
              <w:sz w:val="20"/>
              <w:szCs w:val="20"/>
            </w:rPr>
          </w:pPr>
          <w:r>
            <w:rPr>
              <w:rFonts w:ascii="Times New Roman" w:hAnsi="Times New Roman" w:cs="Times New Roman"/>
              <w:b/>
              <w:bCs/>
              <w:sz w:val="20"/>
              <w:szCs w:val="20"/>
            </w:rPr>
            <w:t xml:space="preserve">Vol. 5 | No. </w:t>
          </w:r>
          <w:r w:rsidR="001E6E86">
            <w:rPr>
              <w:rFonts w:ascii="Times New Roman" w:hAnsi="Times New Roman" w:cs="Times New Roman"/>
              <w:b/>
              <w:bCs/>
              <w:sz w:val="20"/>
              <w:szCs w:val="20"/>
            </w:rPr>
            <w:t>5</w:t>
          </w:r>
          <w:r>
            <w:rPr>
              <w:rFonts w:ascii="Times New Roman" w:hAnsi="Times New Roman" w:cs="Times New Roman"/>
              <w:b/>
              <w:bCs/>
              <w:sz w:val="20"/>
              <w:szCs w:val="20"/>
            </w:rPr>
            <w:t xml:space="preserve">| Page </w:t>
          </w:r>
          <w:r w:rsidR="001F2702">
            <w:rPr>
              <w:rFonts w:ascii="Times New Roman" w:hAnsi="Times New Roman" w:cs="Times New Roman"/>
              <w:b/>
              <w:bCs/>
              <w:sz w:val="20"/>
              <w:szCs w:val="20"/>
            </w:rPr>
            <w:t>357</w:t>
          </w:r>
          <w:r>
            <w:rPr>
              <w:rFonts w:ascii="Times New Roman" w:hAnsi="Times New Roman" w:cs="Times New Roman"/>
              <w:b/>
              <w:bCs/>
              <w:sz w:val="20"/>
              <w:szCs w:val="20"/>
            </w:rPr>
            <w:t xml:space="preserve"> – </w:t>
          </w:r>
          <w:r w:rsidR="001F2702">
            <w:rPr>
              <w:rFonts w:ascii="Times New Roman" w:hAnsi="Times New Roman" w:cs="Times New Roman"/>
              <w:b/>
              <w:bCs/>
              <w:sz w:val="20"/>
              <w:szCs w:val="20"/>
            </w:rPr>
            <w:t>380</w:t>
          </w:r>
          <w:r>
            <w:rPr>
              <w:rFonts w:ascii="Times New Roman" w:hAnsi="Times New Roman" w:cs="Times New Roman"/>
              <w:b/>
              <w:bCs/>
              <w:sz w:val="20"/>
              <w:szCs w:val="20"/>
            </w:rPr>
            <w:t xml:space="preserve"> | 2026 |</w:t>
          </w:r>
          <w:r>
            <w:rPr>
              <w:rFonts w:ascii="Times New Roman" w:hAnsi="Times New Roman" w:cs="Times New Roman"/>
              <w:sz w:val="20"/>
              <w:szCs w:val="20"/>
            </w:rPr>
            <w:t xml:space="preserve">                        </w:t>
          </w:r>
        </w:p>
      </w:tc>
      <w:tc>
        <w:tcPr>
          <w:tcW w:w="3628" w:type="dxa"/>
          <w:tcBorders>
            <w:top w:val="single" w:sz="12" w:space="0" w:color="8064A2"/>
          </w:tcBorders>
          <w:vAlign w:val="center"/>
        </w:tcPr>
        <w:p w14:paraId="126F233B" w14:textId="77777777" w:rsidR="00BA6C80" w:rsidRDefault="008A4505">
          <w:pPr>
            <w:pStyle w:val="a4"/>
            <w:jc w:val="right"/>
            <w:rPr>
              <w:rStyle w:val="Hyperlink"/>
            </w:rPr>
          </w:pPr>
          <w:hyperlink r:id="rId2" w:history="1">
            <w:r w:rsidR="00BA6C80">
              <w:rPr>
                <w:rStyle w:val="Hyperlink"/>
                <w:rFonts w:ascii="Times New Roman" w:hAnsi="Times New Roman" w:cs="Times New Roman"/>
                <w:b/>
                <w:bCs/>
                <w:sz w:val="20"/>
                <w:szCs w:val="20"/>
              </w:rPr>
              <w:t>https://journals.su.edu.ye/index.php/jhs</w:t>
            </w:r>
          </w:hyperlink>
          <w:r w:rsidR="00BA6C80">
            <w:rPr>
              <w:rStyle w:val="Hyperlink"/>
            </w:rPr>
            <w:t xml:space="preserve"> </w:t>
          </w:r>
        </w:p>
      </w:tc>
    </w:tr>
    <w:tr w:rsidR="00BA6C80" w14:paraId="54B24B96" w14:textId="77777777">
      <w:trPr>
        <w:trHeight w:hRule="exact" w:val="291"/>
        <w:jc w:val="center"/>
      </w:trPr>
      <w:tc>
        <w:tcPr>
          <w:tcW w:w="662" w:type="dxa"/>
        </w:tcPr>
        <w:p w14:paraId="4A52D9E4" w14:textId="77777777" w:rsidR="00BA6C80" w:rsidRDefault="00BA6C80">
          <w:pPr>
            <w:pStyle w:val="a4"/>
          </w:pPr>
        </w:p>
      </w:tc>
      <w:tc>
        <w:tcPr>
          <w:tcW w:w="5742" w:type="dxa"/>
          <w:vAlign w:val="center"/>
        </w:tcPr>
        <w:p w14:paraId="677DD53F" w14:textId="77777777" w:rsidR="00BA6C80" w:rsidRDefault="00BA6C80">
          <w:pPr>
            <w:pStyle w:val="a4"/>
            <w:rPr>
              <w:rFonts w:ascii="Times New Roman" w:hAnsi="Times New Roman" w:cs="Times New Roman"/>
              <w:b/>
              <w:bCs/>
              <w:sz w:val="20"/>
              <w:szCs w:val="20"/>
            </w:rPr>
          </w:pPr>
        </w:p>
      </w:tc>
      <w:tc>
        <w:tcPr>
          <w:tcW w:w="3628" w:type="dxa"/>
          <w:vAlign w:val="center"/>
        </w:tcPr>
        <w:p w14:paraId="616AAE6C" w14:textId="77777777" w:rsidR="00BA6C80" w:rsidRDefault="008A4505">
          <w:pPr>
            <w:pStyle w:val="a4"/>
            <w:jc w:val="right"/>
            <w:rPr>
              <w:rFonts w:ascii="Times New Roman" w:hAnsi="Times New Roman" w:cs="Times New Roman"/>
              <w:b/>
              <w:bCs/>
              <w:sz w:val="20"/>
              <w:szCs w:val="20"/>
            </w:rPr>
          </w:pPr>
          <w:hyperlink r:id="rId3" w:history="1">
            <w:r w:rsidR="00BA6C80">
              <w:rPr>
                <w:rStyle w:val="Hyperlink"/>
                <w:rFonts w:ascii="Times New Roman" w:hAnsi="Times New Roman" w:cs="Times New Roman"/>
                <w:b/>
                <w:bCs/>
                <w:sz w:val="20"/>
                <w:szCs w:val="20"/>
              </w:rPr>
              <w:t>ISSN : 2958-8677</w:t>
            </w:r>
          </w:hyperlink>
        </w:p>
      </w:tc>
    </w:tr>
  </w:tbl>
  <w:p w14:paraId="570A97FA" w14:textId="77777777" w:rsidR="00BA6C80" w:rsidRDefault="00BA6C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hybridMultilevel"/>
    <w:tmpl w:val="A664F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D"/>
    <w:multiLevelType w:val="hybridMultilevel"/>
    <w:tmpl w:val="2864F3F8"/>
    <w:lvl w:ilvl="0" w:tplc="86D03AD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D7F5D"/>
    <w:multiLevelType w:val="hybridMultilevel"/>
    <w:tmpl w:val="AE7EAEE4"/>
    <w:lvl w:ilvl="0" w:tplc="786407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EB5D6D"/>
    <w:multiLevelType w:val="hybridMultilevel"/>
    <w:tmpl w:val="BE78A7F4"/>
    <w:lvl w:ilvl="0" w:tplc="78640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055F9"/>
    <w:multiLevelType w:val="hybridMultilevel"/>
    <w:tmpl w:val="62C8F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6174C"/>
    <w:multiLevelType w:val="hybridMultilevel"/>
    <w:tmpl w:val="E21859AC"/>
    <w:lvl w:ilvl="0" w:tplc="78640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E05B3"/>
    <w:multiLevelType w:val="hybridMultilevel"/>
    <w:tmpl w:val="92CAF9CE"/>
    <w:lvl w:ilvl="0" w:tplc="F0269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45023"/>
    <w:multiLevelType w:val="hybridMultilevel"/>
    <w:tmpl w:val="3FE8F1E4"/>
    <w:lvl w:ilvl="0" w:tplc="786407C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457D210B"/>
    <w:multiLevelType w:val="hybridMultilevel"/>
    <w:tmpl w:val="AC0E05A4"/>
    <w:lvl w:ilvl="0" w:tplc="9DDED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253C6"/>
    <w:multiLevelType w:val="hybridMultilevel"/>
    <w:tmpl w:val="F5FA4452"/>
    <w:lvl w:ilvl="0" w:tplc="804A23EE">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6D644B"/>
    <w:multiLevelType w:val="hybridMultilevel"/>
    <w:tmpl w:val="9CFA9B28"/>
    <w:lvl w:ilvl="0" w:tplc="78640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301878"/>
    <w:multiLevelType w:val="hybridMultilevel"/>
    <w:tmpl w:val="F79A881C"/>
    <w:lvl w:ilvl="0" w:tplc="78640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E6F59"/>
    <w:multiLevelType w:val="hybridMultilevel"/>
    <w:tmpl w:val="2AA085EA"/>
    <w:lvl w:ilvl="0" w:tplc="EB7468C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9"/>
  </w:num>
  <w:num w:numId="5">
    <w:abstractNumId w:val="12"/>
  </w:num>
  <w:num w:numId="6">
    <w:abstractNumId w:val="11"/>
  </w:num>
  <w:num w:numId="7">
    <w:abstractNumId w:val="2"/>
  </w:num>
  <w:num w:numId="8">
    <w:abstractNumId w:val="7"/>
  </w:num>
  <w:num w:numId="9">
    <w:abstractNumId w:val="3"/>
  </w:num>
  <w:num w:numId="10">
    <w:abstractNumId w:val="5"/>
  </w:num>
  <w:num w:numId="11">
    <w:abstractNumId w:val="10"/>
  </w:num>
  <w:num w:numId="12">
    <w:abstractNumId w:val="8"/>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spaceForUL/>
    <w:balanceSingleByteDoubleByteWidth/>
    <w:ulTrailSpace/>
    <w:doNotExpandShiftReturn/>
    <w:suppressBottomSpacing/>
    <w:suppressTopSpacing/>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B2D"/>
    <w:rsid w:val="000321C6"/>
    <w:rsid w:val="00036DCC"/>
    <w:rsid w:val="0005210E"/>
    <w:rsid w:val="000704AC"/>
    <w:rsid w:val="00093536"/>
    <w:rsid w:val="001000EF"/>
    <w:rsid w:val="00102924"/>
    <w:rsid w:val="00110193"/>
    <w:rsid w:val="001120A3"/>
    <w:rsid w:val="00116367"/>
    <w:rsid w:val="001234E8"/>
    <w:rsid w:val="0013505E"/>
    <w:rsid w:val="00135ED4"/>
    <w:rsid w:val="00144DAE"/>
    <w:rsid w:val="00170B69"/>
    <w:rsid w:val="00171BD7"/>
    <w:rsid w:val="00187131"/>
    <w:rsid w:val="00197D17"/>
    <w:rsid w:val="001A6BB5"/>
    <w:rsid w:val="001B384C"/>
    <w:rsid w:val="001D09B0"/>
    <w:rsid w:val="001E6E86"/>
    <w:rsid w:val="001F2702"/>
    <w:rsid w:val="00201684"/>
    <w:rsid w:val="002039CD"/>
    <w:rsid w:val="00222D1E"/>
    <w:rsid w:val="00236C7B"/>
    <w:rsid w:val="00247931"/>
    <w:rsid w:val="002814A1"/>
    <w:rsid w:val="002902AA"/>
    <w:rsid w:val="002C21FC"/>
    <w:rsid w:val="002D0AC4"/>
    <w:rsid w:val="002D1A43"/>
    <w:rsid w:val="002D6CAA"/>
    <w:rsid w:val="002E6793"/>
    <w:rsid w:val="002F1CF9"/>
    <w:rsid w:val="003014F5"/>
    <w:rsid w:val="00354B48"/>
    <w:rsid w:val="003721F6"/>
    <w:rsid w:val="00394FD7"/>
    <w:rsid w:val="003970E3"/>
    <w:rsid w:val="003A473C"/>
    <w:rsid w:val="003A7B19"/>
    <w:rsid w:val="003B6DA0"/>
    <w:rsid w:val="003C509E"/>
    <w:rsid w:val="003C73FD"/>
    <w:rsid w:val="003E1541"/>
    <w:rsid w:val="003F7B52"/>
    <w:rsid w:val="00411260"/>
    <w:rsid w:val="00415E14"/>
    <w:rsid w:val="004343F6"/>
    <w:rsid w:val="0044231D"/>
    <w:rsid w:val="00443965"/>
    <w:rsid w:val="0046760B"/>
    <w:rsid w:val="00490445"/>
    <w:rsid w:val="00491CEB"/>
    <w:rsid w:val="004A461F"/>
    <w:rsid w:val="004A5D59"/>
    <w:rsid w:val="004B3FB2"/>
    <w:rsid w:val="004C79D4"/>
    <w:rsid w:val="004E1B57"/>
    <w:rsid w:val="00506A4F"/>
    <w:rsid w:val="005073E1"/>
    <w:rsid w:val="005216EA"/>
    <w:rsid w:val="00521F5D"/>
    <w:rsid w:val="005560EF"/>
    <w:rsid w:val="005611DE"/>
    <w:rsid w:val="00567C55"/>
    <w:rsid w:val="0057380B"/>
    <w:rsid w:val="005926F7"/>
    <w:rsid w:val="005A4FB9"/>
    <w:rsid w:val="005A76F4"/>
    <w:rsid w:val="005A7E60"/>
    <w:rsid w:val="005B5EE8"/>
    <w:rsid w:val="005C2989"/>
    <w:rsid w:val="005E0FD2"/>
    <w:rsid w:val="005F5450"/>
    <w:rsid w:val="006128F7"/>
    <w:rsid w:val="0063796F"/>
    <w:rsid w:val="0065031F"/>
    <w:rsid w:val="00655735"/>
    <w:rsid w:val="00656C44"/>
    <w:rsid w:val="006624C2"/>
    <w:rsid w:val="0069571F"/>
    <w:rsid w:val="006A072D"/>
    <w:rsid w:val="006A318C"/>
    <w:rsid w:val="006C127F"/>
    <w:rsid w:val="006C287D"/>
    <w:rsid w:val="006E6E0D"/>
    <w:rsid w:val="006F4150"/>
    <w:rsid w:val="00716FA7"/>
    <w:rsid w:val="0072461C"/>
    <w:rsid w:val="00750D29"/>
    <w:rsid w:val="00755CF5"/>
    <w:rsid w:val="0075608A"/>
    <w:rsid w:val="007756D4"/>
    <w:rsid w:val="00784C27"/>
    <w:rsid w:val="00790151"/>
    <w:rsid w:val="007A3C63"/>
    <w:rsid w:val="007A6A29"/>
    <w:rsid w:val="007A7CE7"/>
    <w:rsid w:val="007D427B"/>
    <w:rsid w:val="007E7543"/>
    <w:rsid w:val="007F0353"/>
    <w:rsid w:val="00805891"/>
    <w:rsid w:val="008142A5"/>
    <w:rsid w:val="00814D35"/>
    <w:rsid w:val="008319BB"/>
    <w:rsid w:val="00847983"/>
    <w:rsid w:val="0087786A"/>
    <w:rsid w:val="00880F18"/>
    <w:rsid w:val="00884AFF"/>
    <w:rsid w:val="008A4505"/>
    <w:rsid w:val="008B2688"/>
    <w:rsid w:val="008F5B0C"/>
    <w:rsid w:val="00901245"/>
    <w:rsid w:val="0090221F"/>
    <w:rsid w:val="00906CAF"/>
    <w:rsid w:val="00920407"/>
    <w:rsid w:val="009412B9"/>
    <w:rsid w:val="00967270"/>
    <w:rsid w:val="00970A8A"/>
    <w:rsid w:val="009931FF"/>
    <w:rsid w:val="00994838"/>
    <w:rsid w:val="009D5DBE"/>
    <w:rsid w:val="009E16B8"/>
    <w:rsid w:val="00A02764"/>
    <w:rsid w:val="00A0732D"/>
    <w:rsid w:val="00A20329"/>
    <w:rsid w:val="00A26275"/>
    <w:rsid w:val="00A41A5E"/>
    <w:rsid w:val="00A777D0"/>
    <w:rsid w:val="00AA35D4"/>
    <w:rsid w:val="00AB0A48"/>
    <w:rsid w:val="00AB1BC9"/>
    <w:rsid w:val="00AD5E51"/>
    <w:rsid w:val="00AE2B5E"/>
    <w:rsid w:val="00AF1B9D"/>
    <w:rsid w:val="00AF749D"/>
    <w:rsid w:val="00B051A5"/>
    <w:rsid w:val="00B063C5"/>
    <w:rsid w:val="00B12C5C"/>
    <w:rsid w:val="00B130A4"/>
    <w:rsid w:val="00B2332A"/>
    <w:rsid w:val="00B25066"/>
    <w:rsid w:val="00B34A7C"/>
    <w:rsid w:val="00B47BD7"/>
    <w:rsid w:val="00B525AB"/>
    <w:rsid w:val="00B57AC2"/>
    <w:rsid w:val="00B74733"/>
    <w:rsid w:val="00B84B23"/>
    <w:rsid w:val="00B905DD"/>
    <w:rsid w:val="00B91B2D"/>
    <w:rsid w:val="00BA15E9"/>
    <w:rsid w:val="00BA2876"/>
    <w:rsid w:val="00BA6999"/>
    <w:rsid w:val="00BA6C80"/>
    <w:rsid w:val="00BD411A"/>
    <w:rsid w:val="00BD724E"/>
    <w:rsid w:val="00BD7285"/>
    <w:rsid w:val="00BE1B88"/>
    <w:rsid w:val="00C04B6C"/>
    <w:rsid w:val="00C10F93"/>
    <w:rsid w:val="00C2336B"/>
    <w:rsid w:val="00C41051"/>
    <w:rsid w:val="00C41436"/>
    <w:rsid w:val="00C42AC0"/>
    <w:rsid w:val="00C66190"/>
    <w:rsid w:val="00C73820"/>
    <w:rsid w:val="00C82858"/>
    <w:rsid w:val="00C84B6D"/>
    <w:rsid w:val="00C87618"/>
    <w:rsid w:val="00C97734"/>
    <w:rsid w:val="00CA105D"/>
    <w:rsid w:val="00CC39CE"/>
    <w:rsid w:val="00CD06B1"/>
    <w:rsid w:val="00D244A6"/>
    <w:rsid w:val="00D27385"/>
    <w:rsid w:val="00D46252"/>
    <w:rsid w:val="00D46E2A"/>
    <w:rsid w:val="00D51772"/>
    <w:rsid w:val="00D54D50"/>
    <w:rsid w:val="00D72E04"/>
    <w:rsid w:val="00D75E54"/>
    <w:rsid w:val="00D76FF7"/>
    <w:rsid w:val="00D87F2D"/>
    <w:rsid w:val="00DC0A94"/>
    <w:rsid w:val="00DC1AE3"/>
    <w:rsid w:val="00DC57E8"/>
    <w:rsid w:val="00DF6DC8"/>
    <w:rsid w:val="00E04606"/>
    <w:rsid w:val="00E07BD2"/>
    <w:rsid w:val="00E12462"/>
    <w:rsid w:val="00E14C5D"/>
    <w:rsid w:val="00E17215"/>
    <w:rsid w:val="00E23CC1"/>
    <w:rsid w:val="00E343CB"/>
    <w:rsid w:val="00E3464E"/>
    <w:rsid w:val="00E4270C"/>
    <w:rsid w:val="00E444BB"/>
    <w:rsid w:val="00E556F0"/>
    <w:rsid w:val="00E632A4"/>
    <w:rsid w:val="00E66CC5"/>
    <w:rsid w:val="00E71F4A"/>
    <w:rsid w:val="00E75731"/>
    <w:rsid w:val="00E95584"/>
    <w:rsid w:val="00EC385F"/>
    <w:rsid w:val="00EC452B"/>
    <w:rsid w:val="00ED6E6E"/>
    <w:rsid w:val="00F022C0"/>
    <w:rsid w:val="00F61CFB"/>
    <w:rsid w:val="00F62900"/>
    <w:rsid w:val="00F75FFB"/>
    <w:rsid w:val="00F7753C"/>
    <w:rsid w:val="00F86B15"/>
    <w:rsid w:val="00FA4070"/>
    <w:rsid w:val="00FA6422"/>
    <w:rsid w:val="00FC5079"/>
    <w:rsid w:val="00FE0BA8"/>
    <w:rsid w:val="00FE5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34E8"/>
  <w15:docId w15:val="{D6C04A6E-D643-4C09-A25F-BD4EFBD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next w:val="a"/>
    <w:link w:val="2Char"/>
    <w:uiPriority w:val="9"/>
    <w:semiHidden/>
    <w:unhideWhenUsed/>
    <w:qFormat/>
    <w:rsid w:val="008479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847983"/>
    <w:pPr>
      <w:keepNext/>
      <w:keepLines/>
      <w:suppressAutoHyphens/>
      <w:autoSpaceDN w:val="0"/>
      <w:spacing w:before="160" w:after="80" w:line="256" w:lineRule="auto"/>
      <w:outlineLvl w:val="2"/>
    </w:pPr>
    <w:rPr>
      <w:rFonts w:eastAsia="Yu Gothic Light" w:cs="Times New Roman"/>
      <w:color w:val="2F549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سرد الفقرات1,مؤمن,List Paragraph (numbered (a)),References,Bullets,NumberedList,List Paragraph1"/>
    <w:basedOn w:val="a"/>
    <w:link w:val="Char"/>
    <w:uiPriority w:val="34"/>
    <w:qFormat/>
    <w:pPr>
      <w:ind w:left="720"/>
      <w:contextualSpacing/>
    </w:pPr>
  </w:style>
  <w:style w:type="paragraph" w:styleId="a4">
    <w:name w:val="header"/>
    <w:aliases w:val="رأس صفحة"/>
    <w:basedOn w:val="a"/>
    <w:link w:val="Char0"/>
    <w:uiPriority w:val="99"/>
    <w:pPr>
      <w:tabs>
        <w:tab w:val="center" w:pos="4153"/>
        <w:tab w:val="right" w:pos="8306"/>
      </w:tabs>
      <w:spacing w:after="0" w:line="240" w:lineRule="auto"/>
    </w:pPr>
  </w:style>
  <w:style w:type="character" w:customStyle="1" w:styleId="Char0">
    <w:name w:val="رأس الصفحة Char"/>
    <w:aliases w:val="رأس صفحة Char"/>
    <w:basedOn w:val="a0"/>
    <w:link w:val="a4"/>
    <w:uiPriority w:val="99"/>
  </w:style>
  <w:style w:type="paragraph" w:styleId="a5">
    <w:name w:val="footer"/>
    <w:aliases w:val="تذييل صفحة"/>
    <w:basedOn w:val="a"/>
    <w:link w:val="Char1"/>
    <w:uiPriority w:val="99"/>
    <w:pPr>
      <w:tabs>
        <w:tab w:val="center" w:pos="4153"/>
        <w:tab w:val="right" w:pos="8306"/>
      </w:tabs>
      <w:spacing w:after="0" w:line="240" w:lineRule="auto"/>
    </w:pPr>
  </w:style>
  <w:style w:type="character" w:customStyle="1" w:styleId="Char1">
    <w:name w:val="تذييل الصفحة Char"/>
    <w:aliases w:val="تذييل صفحة Char"/>
    <w:basedOn w:val="a0"/>
    <w:link w:val="a5"/>
    <w:uiPriority w:val="99"/>
  </w:style>
  <w:style w:type="paragraph" w:styleId="a6">
    <w:name w:val="No Spacing"/>
    <w:link w:val="Char2"/>
    <w:uiPriority w:val="1"/>
    <w:qFormat/>
    <w:pPr>
      <w:bidi/>
      <w:spacing w:after="0" w:line="240" w:lineRule="auto"/>
    </w:pPr>
  </w:style>
  <w:style w:type="character" w:customStyle="1" w:styleId="Char2">
    <w:name w:val="بلا تباعد Char"/>
    <w:basedOn w:val="a0"/>
    <w:link w:val="a6"/>
    <w:uiPriority w:val="1"/>
    <w:rPr>
      <w:rFonts w:eastAsia="SimSun"/>
    </w:rPr>
  </w:style>
  <w:style w:type="paragraph" w:styleId="a7">
    <w:name w:val="Balloon Text"/>
    <w:basedOn w:val="a"/>
    <w:link w:val="Char3"/>
    <w:uiPriority w:val="99"/>
    <w:pPr>
      <w:spacing w:after="0" w:line="240" w:lineRule="auto"/>
    </w:pPr>
    <w:rPr>
      <w:rFonts w:ascii="Tahoma" w:hAnsi="Tahoma" w:cs="Tahoma"/>
      <w:sz w:val="16"/>
      <w:szCs w:val="16"/>
    </w:rPr>
  </w:style>
  <w:style w:type="character" w:customStyle="1" w:styleId="Char3">
    <w:name w:val="نص في بالون Char"/>
    <w:basedOn w:val="a0"/>
    <w:link w:val="a7"/>
    <w:uiPriority w:val="99"/>
    <w:rPr>
      <w:rFonts w:ascii="Tahoma" w:hAnsi="Tahoma" w:cs="Tahoma"/>
      <w:sz w:val="16"/>
      <w:szCs w:val="16"/>
    </w:rPr>
  </w:style>
  <w:style w:type="table" w:styleId="a8">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سرد الفقرات Char"/>
    <w:aliases w:val="سرد الفقرات1 Char,مؤمن Char,List Paragraph (numbered (a)) Char,References Char,Bullets Char,NumberedList Char,List Paragraph1 Char"/>
    <w:link w:val="a3"/>
    <w:uiPriority w:val="34"/>
  </w:style>
  <w:style w:type="character" w:styleId="a9">
    <w:name w:val="annotation reference"/>
    <w:basedOn w:val="a0"/>
    <w:uiPriority w:val="99"/>
    <w:rPr>
      <w:sz w:val="16"/>
      <w:szCs w:val="16"/>
    </w:rPr>
  </w:style>
  <w:style w:type="paragraph" w:styleId="aa">
    <w:name w:val="annotation text"/>
    <w:basedOn w:val="a"/>
    <w:link w:val="Char4"/>
    <w:uiPriority w:val="99"/>
    <w:pPr>
      <w:spacing w:line="240" w:lineRule="auto"/>
    </w:pPr>
    <w:rPr>
      <w:sz w:val="20"/>
      <w:szCs w:val="20"/>
    </w:rPr>
  </w:style>
  <w:style w:type="character" w:customStyle="1" w:styleId="Char4">
    <w:name w:val="نص تعليق Char"/>
    <w:basedOn w:val="a0"/>
    <w:link w:val="aa"/>
    <w:uiPriority w:val="99"/>
    <w:rPr>
      <w:sz w:val="20"/>
      <w:szCs w:val="20"/>
    </w:rPr>
  </w:style>
  <w:style w:type="character" w:styleId="Hyperlink">
    <w:name w:val="Hyperlink"/>
    <w:basedOn w:val="a0"/>
    <w:uiPriority w:val="99"/>
    <w:rPr>
      <w:color w:val="0000FF"/>
      <w:u w:val="single"/>
    </w:rPr>
  </w:style>
  <w:style w:type="paragraph" w:styleId="ab">
    <w:name w:val="Body Text"/>
    <w:basedOn w:val="a"/>
    <w:link w:val="Char5"/>
    <w:pPr>
      <w:spacing w:after="0" w:line="240" w:lineRule="auto"/>
      <w:jc w:val="both"/>
    </w:pPr>
    <w:rPr>
      <w:rFonts w:ascii="Times New Roman" w:eastAsia="Times New Roman" w:hAnsi="Times New Roman" w:cs="Simplified Arabic"/>
      <w:b/>
      <w:bCs/>
      <w:sz w:val="30"/>
      <w:szCs w:val="28"/>
    </w:rPr>
  </w:style>
  <w:style w:type="character" w:customStyle="1" w:styleId="Char5">
    <w:name w:val="نص أساسي Char"/>
    <w:basedOn w:val="a0"/>
    <w:link w:val="ab"/>
    <w:rPr>
      <w:rFonts w:ascii="Times New Roman" w:eastAsia="Times New Roman" w:hAnsi="Times New Roman" w:cs="Simplified Arabic"/>
      <w:b/>
      <w:bCs/>
      <w:sz w:val="30"/>
      <w:szCs w:val="28"/>
    </w:rPr>
  </w:style>
  <w:style w:type="character" w:styleId="ac">
    <w:name w:val="Strong"/>
    <w:uiPriority w:val="22"/>
    <w:qFormat/>
    <w:rPr>
      <w:b/>
      <w:bCs/>
    </w:rPr>
  </w:style>
  <w:style w:type="character" w:customStyle="1" w:styleId="UnresolvedMention1">
    <w:name w:val="Unresolved Mention1"/>
    <w:basedOn w:val="a0"/>
    <w:uiPriority w:val="99"/>
    <w:rPr>
      <w:color w:val="605E5C"/>
      <w:shd w:val="clear" w:color="auto" w:fill="E1DFDD"/>
    </w:rPr>
  </w:style>
  <w:style w:type="paragraph" w:styleId="ad">
    <w:name w:val="Normal (Web)"/>
    <w:basedOn w:val="a"/>
    <w:uiPriority w:val="9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e">
    <w:name w:val="Subtitle"/>
    <w:basedOn w:val="a"/>
    <w:link w:val="Char6"/>
    <w:uiPriority w:val="11"/>
    <w:qFormat/>
    <w:pPr>
      <w:spacing w:after="0" w:line="240" w:lineRule="auto"/>
    </w:pPr>
    <w:rPr>
      <w:rFonts w:ascii="Times New Roman" w:eastAsia="Times New Roman" w:hAnsi="Times New Roman" w:cs="Traditional Arabic"/>
      <w:b/>
      <w:bCs/>
      <w:sz w:val="20"/>
      <w:szCs w:val="32"/>
      <w:u w:val="single"/>
    </w:rPr>
  </w:style>
  <w:style w:type="character" w:customStyle="1" w:styleId="Char6">
    <w:name w:val="عنوان فرعي Char"/>
    <w:basedOn w:val="a0"/>
    <w:link w:val="ae"/>
    <w:uiPriority w:val="11"/>
    <w:rPr>
      <w:rFonts w:ascii="Times New Roman" w:eastAsia="Times New Roman" w:hAnsi="Times New Roman" w:cs="Traditional Arabic"/>
      <w:b/>
      <w:bCs/>
      <w:sz w:val="20"/>
      <w:szCs w:val="32"/>
      <w:u w:val="single"/>
    </w:rPr>
  </w:style>
  <w:style w:type="character" w:styleId="af">
    <w:name w:val="Placeholder Text"/>
    <w:basedOn w:val="a0"/>
    <w:uiPriority w:val="99"/>
    <w:rPr>
      <w:color w:val="808080"/>
    </w:rPr>
  </w:style>
  <w:style w:type="paragraph" w:styleId="af0">
    <w:name w:val="footnote text"/>
    <w:basedOn w:val="a"/>
    <w:link w:val="Char7"/>
    <w:pPr>
      <w:spacing w:after="0" w:line="240" w:lineRule="auto"/>
    </w:pPr>
    <w:rPr>
      <w:rFonts w:eastAsia="Calibri"/>
      <w:sz w:val="20"/>
      <w:szCs w:val="20"/>
    </w:rPr>
  </w:style>
  <w:style w:type="character" w:customStyle="1" w:styleId="Char7">
    <w:name w:val="نص حاشية سفلية Char"/>
    <w:basedOn w:val="a0"/>
    <w:link w:val="af0"/>
    <w:rPr>
      <w:rFonts w:eastAsia="Calibri"/>
      <w:sz w:val="20"/>
      <w:szCs w:val="20"/>
    </w:rPr>
  </w:style>
  <w:style w:type="character" w:styleId="af1">
    <w:name w:val="footnote reference"/>
    <w:basedOn w:val="a0"/>
    <w:rPr>
      <w:vertAlign w:val="superscript"/>
    </w:rPr>
  </w:style>
  <w:style w:type="character" w:styleId="af2">
    <w:name w:val="FollowedHyperlink"/>
    <w:basedOn w:val="a0"/>
    <w:uiPriority w:val="99"/>
    <w:rPr>
      <w:color w:val="800080"/>
      <w:u w:val="single"/>
    </w:rPr>
  </w:style>
  <w:style w:type="character" w:customStyle="1" w:styleId="1">
    <w:name w:val="إشارة لم يتم حلها1"/>
    <w:basedOn w:val="a0"/>
    <w:uiPriority w:val="99"/>
    <w:rPr>
      <w:color w:val="605E5C"/>
      <w:shd w:val="clear" w:color="auto" w:fill="E1DFDD"/>
    </w:rPr>
  </w:style>
  <w:style w:type="table" w:customStyle="1" w:styleId="10">
    <w:name w:val="شبكة جدول1"/>
    <w:basedOn w:val="a1"/>
    <w:next w:val="a8"/>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8"/>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semiHidden/>
    <w:rsid w:val="00847983"/>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rsid w:val="00847983"/>
    <w:rPr>
      <w:rFonts w:eastAsia="Yu Gothic Light" w:cs="Times New Roman"/>
      <w:color w:val="2F5496"/>
      <w:sz w:val="28"/>
      <w:szCs w:val="28"/>
    </w:rPr>
  </w:style>
  <w:style w:type="character" w:customStyle="1" w:styleId="21">
    <w:name w:val="إشارة لم يتم حلها2"/>
    <w:basedOn w:val="a0"/>
    <w:uiPriority w:val="99"/>
    <w:semiHidden/>
    <w:unhideWhenUsed/>
    <w:rsid w:val="00847983"/>
    <w:rPr>
      <w:color w:val="605E5C"/>
      <w:shd w:val="clear" w:color="auto" w:fill="E1DFDD"/>
    </w:rPr>
  </w:style>
  <w:style w:type="character" w:customStyle="1" w:styleId="cairo">
    <w:name w:val="cairo"/>
    <w:basedOn w:val="a0"/>
    <w:rsid w:val="00847983"/>
  </w:style>
  <w:style w:type="table" w:customStyle="1" w:styleId="61">
    <w:name w:val="جدول قائمة 6 ملون1"/>
    <w:basedOn w:val="a1"/>
    <w:uiPriority w:val="51"/>
    <w:rsid w:val="00847983"/>
    <w:pPr>
      <w:spacing w:after="0" w:line="240" w:lineRule="auto"/>
    </w:pPr>
    <w:rPr>
      <w:rFonts w:asciiTheme="minorHAnsi" w:eastAsiaTheme="minorHAnsi" w:hAnsiTheme="minorHAnsi" w:cstheme="minorBidi"/>
      <w:color w:val="000000" w:themeColor="text1"/>
      <w:kern w:val="2"/>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3">
    <w:name w:val="caption"/>
    <w:basedOn w:val="a"/>
    <w:next w:val="a"/>
    <w:uiPriority w:val="35"/>
    <w:unhideWhenUsed/>
    <w:qFormat/>
    <w:rsid w:val="00847983"/>
    <w:pPr>
      <w:spacing w:line="240" w:lineRule="auto"/>
      <w:jc w:val="center"/>
    </w:pPr>
    <w:rPr>
      <w:rFonts w:asciiTheme="minorHAnsi" w:eastAsiaTheme="minorHAnsi" w:hAnsiTheme="minorHAnsi" w:cs="Simplified Arabic"/>
      <w:bCs/>
      <w:i/>
      <w:iCs/>
      <w:kern w:val="2"/>
      <w:sz w:val="24"/>
      <w:szCs w:val="24"/>
      <w:lang w:bidi="ar-YE"/>
      <w14:ligatures w14:val="standardContextual"/>
    </w:rPr>
  </w:style>
  <w:style w:type="character" w:styleId="af4">
    <w:name w:val="Unresolved Mention"/>
    <w:basedOn w:val="a0"/>
    <w:uiPriority w:val="99"/>
    <w:semiHidden/>
    <w:unhideWhenUsed/>
    <w:rsid w:val="0052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h78hanthala@gmail.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ahadimi@gmail.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ournals.su.edu.ye/index.php/jh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ournals.su.edu.ye/index.php/jh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journals.su.edu.ye/index.php/jhs"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portal.issn.org/resource/ISSN/2958-8677" TargetMode="External"/><Relationship Id="rId2" Type="http://schemas.openxmlformats.org/officeDocument/2006/relationships/hyperlink" Target="https://journals.su.edu.ye/index.php/jhs"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https://portal.issn.org/resource/ISSN/2958-8677" TargetMode="External"/><Relationship Id="rId2" Type="http://schemas.openxmlformats.org/officeDocument/2006/relationships/hyperlink" Target="https://journals.su.edu.ye/index.php/jh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9A87661B-DC6E-441F-B6FA-CD60AEC0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25</Pages>
  <Words>8497</Words>
  <Characters>48439</Characters>
  <Application>Microsoft Office Word</Application>
  <DocSecurity>0</DocSecurity>
  <Lines>403</Lines>
  <Paragraphs>113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dc:creator>
  <cp:lastModifiedBy>Lenovo</cp:lastModifiedBy>
  <cp:revision>167</cp:revision>
  <cp:lastPrinted>2026-05-16T19:26:00Z</cp:lastPrinted>
  <dcterms:created xsi:type="dcterms:W3CDTF">2025-04-15T12:28:00Z</dcterms:created>
  <dcterms:modified xsi:type="dcterms:W3CDTF">2026-05-18T12:19:00Z</dcterms:modified>
</cp:coreProperties>
</file>